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0C" w:rsidRPr="00F07D0C" w:rsidRDefault="00F07D0C" w:rsidP="005C2EB2">
      <w:pPr>
        <w:tabs>
          <w:tab w:val="left" w:pos="4500"/>
        </w:tabs>
        <w:jc w:val="both"/>
        <w:rPr>
          <w:rFonts w:ascii="Century Gothic" w:hAnsi="Century Gothic" w:cs="Tahoma"/>
          <w:sz w:val="24"/>
          <w:szCs w:val="24"/>
        </w:rPr>
      </w:pPr>
      <w:r w:rsidRPr="00F07D0C">
        <w:rPr>
          <w:rFonts w:ascii="Century Gothic" w:hAnsi="Century Gothic" w:cs="Tahoma"/>
          <w:sz w:val="24"/>
          <w:szCs w:val="24"/>
        </w:rPr>
        <w:t>Circ. n.</w:t>
      </w:r>
      <w:r>
        <w:rPr>
          <w:rFonts w:ascii="Century Gothic" w:hAnsi="Century Gothic" w:cs="Tahoma"/>
          <w:sz w:val="24"/>
          <w:szCs w:val="24"/>
        </w:rPr>
        <w:t xml:space="preserve"> </w:t>
      </w:r>
      <w:r w:rsidR="00374CAA">
        <w:rPr>
          <w:rFonts w:ascii="Century Gothic" w:hAnsi="Century Gothic" w:cs="Tahoma"/>
          <w:sz w:val="24"/>
          <w:szCs w:val="24"/>
        </w:rPr>
        <w:t>208</w:t>
      </w:r>
      <w:r w:rsidRPr="00F07D0C">
        <w:rPr>
          <w:rFonts w:ascii="Century Gothic" w:hAnsi="Century Gothic" w:cs="Tahoma"/>
          <w:sz w:val="24"/>
          <w:szCs w:val="24"/>
        </w:rPr>
        <w:tab/>
      </w:r>
      <w:r w:rsidRPr="00F07D0C">
        <w:rPr>
          <w:rFonts w:ascii="Century Gothic" w:hAnsi="Century Gothic" w:cs="Tahoma"/>
          <w:sz w:val="24"/>
          <w:szCs w:val="24"/>
        </w:rPr>
        <w:tab/>
      </w:r>
      <w:r w:rsidRPr="00F07D0C">
        <w:rPr>
          <w:rFonts w:ascii="Century Gothic" w:hAnsi="Century Gothic" w:cs="Tahoma"/>
          <w:sz w:val="24"/>
          <w:szCs w:val="24"/>
        </w:rPr>
        <w:tab/>
      </w:r>
      <w:proofErr w:type="spellStart"/>
      <w:r w:rsidRPr="00F07D0C">
        <w:rPr>
          <w:rFonts w:ascii="Century Gothic" w:hAnsi="Century Gothic" w:cs="Tahoma"/>
          <w:sz w:val="24"/>
          <w:szCs w:val="24"/>
        </w:rPr>
        <w:t>Guspini</w:t>
      </w:r>
      <w:proofErr w:type="spellEnd"/>
      <w:r w:rsidRPr="00F07D0C">
        <w:rPr>
          <w:rFonts w:ascii="Century Gothic" w:hAnsi="Century Gothic" w:cs="Tahoma"/>
          <w:sz w:val="24"/>
          <w:szCs w:val="24"/>
        </w:rPr>
        <w:t xml:space="preserve">, </w:t>
      </w:r>
      <w:r w:rsidR="00374CAA">
        <w:rPr>
          <w:rFonts w:ascii="Century Gothic" w:hAnsi="Century Gothic" w:cs="Tahoma"/>
          <w:sz w:val="24"/>
          <w:szCs w:val="24"/>
        </w:rPr>
        <w:t>18/05</w:t>
      </w:r>
      <w:r w:rsidR="006A44AE">
        <w:rPr>
          <w:rFonts w:ascii="Century Gothic" w:hAnsi="Century Gothic" w:cs="Tahoma"/>
          <w:sz w:val="24"/>
          <w:szCs w:val="24"/>
        </w:rPr>
        <w:t>/2022</w:t>
      </w:r>
    </w:p>
    <w:p w:rsidR="00F07D0C" w:rsidRPr="00F07D0C" w:rsidRDefault="00794954" w:rsidP="005C2EB2">
      <w:pPr>
        <w:autoSpaceDE w:val="0"/>
        <w:autoSpaceDN w:val="0"/>
        <w:adjustRightInd w:val="0"/>
        <w:ind w:left="5664"/>
        <w:rPr>
          <w:rFonts w:ascii="Century Gothic" w:hAnsi="Century Gothic" w:cs="Tahoma"/>
          <w:b/>
          <w:bCs/>
          <w:color w:val="000000"/>
          <w:sz w:val="24"/>
          <w:szCs w:val="24"/>
        </w:rPr>
      </w:pPr>
      <w:bookmarkStart w:id="0" w:name="_GoBack"/>
      <w:bookmarkEnd w:id="0"/>
      <w:r>
        <w:rPr>
          <w:rFonts w:ascii="Century Gothic" w:hAnsi="Century Gothic" w:cs="Tahoma"/>
          <w:b/>
          <w:bCs/>
          <w:noProof/>
          <w:color w:val="000000"/>
          <w:sz w:val="24"/>
          <w:szCs w:val="24"/>
          <w:lang w:eastAsia="it-IT"/>
        </w:rPr>
        <w:pict>
          <v:roundrect id="AutoShape 2" o:spid="_x0000_s1026" style="position:absolute;left:0;text-align:left;margin-left:228.3pt;margin-top:7.65pt;width:244.55pt;height:105.2pt;z-index:251660288;visibility:visible;mso-height-percent:200;mso-height-percent:200;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" fillcolor="#d8d8d8 [2732]" stroked="f" strokecolor="#95b3d7 [1940]" strokeweight="1pt">
            <v:shadow on="t" color="#243f60 [1604]" opacity=".5" offset="1pt"/>
            <v:textbox style="mso-fit-shape-to-text:t">
              <w:txbxContent>
                <w:p w:rsidR="004C3BD4" w:rsidRDefault="004C3BD4">
                  <w:pPr>
                    <w:rPr>
                      <w:rFonts w:ascii="Century Gothic" w:hAnsi="Century Gothic"/>
                      <w:b/>
                      <w:sz w:val="24"/>
                      <w:szCs w:val="24"/>
                    </w:rPr>
                  </w:pPr>
                  <w:r>
                    <w:rPr>
                      <w:rFonts w:ascii="Century Gothic" w:hAnsi="Century Gothic"/>
                      <w:b/>
                      <w:sz w:val="24"/>
                      <w:szCs w:val="24"/>
                    </w:rPr>
                    <w:t xml:space="preserve">Agli Studenti </w:t>
                  </w:r>
                  <w:r w:rsidR="006A44AE">
                    <w:rPr>
                      <w:rFonts w:ascii="Century Gothic" w:hAnsi="Century Gothic"/>
                      <w:b/>
                      <w:sz w:val="24"/>
                      <w:szCs w:val="24"/>
                    </w:rPr>
                    <w:t xml:space="preserve">delle classi </w:t>
                  </w:r>
                  <w:r w:rsidR="00A24D4D">
                    <w:rPr>
                      <w:rFonts w:ascii="Century Gothic" w:hAnsi="Century Gothic"/>
                      <w:b/>
                      <w:sz w:val="24"/>
                      <w:szCs w:val="24"/>
                    </w:rPr>
                    <w:t>seconde</w:t>
                  </w:r>
                </w:p>
                <w:p w:rsidR="00AF33DA" w:rsidRDefault="00AF33DA">
                  <w:pPr>
                    <w:rPr>
                      <w:rFonts w:ascii="Century Gothic" w:hAnsi="Century Gothic"/>
                      <w:b/>
                      <w:sz w:val="24"/>
                      <w:szCs w:val="24"/>
                    </w:rPr>
                  </w:pPr>
                  <w:r>
                    <w:rPr>
                      <w:rFonts w:ascii="Century Gothic" w:hAnsi="Century Gothic"/>
                      <w:b/>
                      <w:sz w:val="24"/>
                      <w:szCs w:val="24"/>
                    </w:rPr>
                    <w:t>A</w:t>
                  </w:r>
                  <w:r w:rsidR="006A44AE">
                    <w:rPr>
                      <w:rFonts w:ascii="Century Gothic" w:hAnsi="Century Gothic"/>
                      <w:b/>
                      <w:sz w:val="24"/>
                      <w:szCs w:val="24"/>
                    </w:rPr>
                    <w:t>lle famiglie</w:t>
                  </w:r>
                  <w:r>
                    <w:rPr>
                      <w:rFonts w:ascii="Century Gothic" w:hAnsi="Century Gothic"/>
                      <w:b/>
                      <w:sz w:val="24"/>
                      <w:szCs w:val="24"/>
                    </w:rPr>
                    <w:t xml:space="preserve"> degli studenti</w:t>
                  </w:r>
                </w:p>
                <w:p w:rsidR="00F07D0C" w:rsidRPr="00F07D0C" w:rsidRDefault="00F07D0C">
                  <w:pPr>
                    <w:rPr>
                      <w:rFonts w:ascii="Century Gothic" w:hAnsi="Century Gothic" w:cs="Tahoma"/>
                      <w:b/>
                      <w:bCs/>
                      <w:color w:val="000000"/>
                      <w:sz w:val="24"/>
                      <w:szCs w:val="24"/>
                    </w:rPr>
                  </w:pPr>
                  <w:r w:rsidRPr="00F07D0C">
                    <w:rPr>
                      <w:rFonts w:ascii="Century Gothic" w:hAnsi="Century Gothic"/>
                      <w:b/>
                      <w:sz w:val="24"/>
                      <w:szCs w:val="24"/>
                    </w:rPr>
                    <w:t xml:space="preserve">Al </w:t>
                  </w:r>
                  <w:r w:rsidRPr="00F07D0C">
                    <w:rPr>
                      <w:rFonts w:ascii="Century Gothic" w:hAnsi="Century Gothic" w:cs="Tahoma"/>
                      <w:b/>
                      <w:bCs/>
                      <w:color w:val="000000"/>
                      <w:sz w:val="24"/>
                      <w:szCs w:val="24"/>
                    </w:rPr>
                    <w:t>Personale Docente</w:t>
                  </w:r>
                  <w:r w:rsidR="004C3BD4">
                    <w:rPr>
                      <w:rFonts w:ascii="Century Gothic" w:hAnsi="Century Gothic" w:cs="Tahoma"/>
                      <w:b/>
                      <w:bCs/>
                      <w:color w:val="000000"/>
                      <w:sz w:val="24"/>
                      <w:szCs w:val="24"/>
                    </w:rPr>
                    <w:t xml:space="preserve"> </w:t>
                  </w:r>
                </w:p>
                <w:p w:rsidR="00F07D0C" w:rsidRPr="00F07D0C" w:rsidRDefault="00F07D0C">
                  <w:pPr>
                    <w:rPr>
                      <w:rFonts w:ascii="Century Gothic" w:hAnsi="Century Gothic"/>
                      <w:b/>
                      <w:sz w:val="24"/>
                      <w:szCs w:val="24"/>
                    </w:rPr>
                  </w:pPr>
                  <w:r w:rsidRPr="00F07D0C">
                    <w:rPr>
                      <w:rFonts w:ascii="Century Gothic" w:hAnsi="Century Gothic"/>
                      <w:b/>
                      <w:sz w:val="24"/>
                      <w:szCs w:val="24"/>
                    </w:rPr>
                    <w:t xml:space="preserve">Al </w:t>
                  </w:r>
                  <w:proofErr w:type="spellStart"/>
                  <w:r w:rsidR="00AF33DA">
                    <w:rPr>
                      <w:rFonts w:ascii="Century Gothic" w:hAnsi="Century Gothic" w:cs="Tahoma"/>
                      <w:b/>
                      <w:bCs/>
                      <w:color w:val="000000"/>
                      <w:sz w:val="24"/>
                      <w:szCs w:val="24"/>
                    </w:rPr>
                    <w:t>D.</w:t>
                  </w:r>
                  <w:r w:rsidRPr="00F07D0C">
                    <w:rPr>
                      <w:rFonts w:ascii="Century Gothic" w:hAnsi="Century Gothic" w:cs="Tahoma"/>
                      <w:b/>
                      <w:bCs/>
                      <w:color w:val="000000"/>
                      <w:sz w:val="24"/>
                      <w:szCs w:val="24"/>
                    </w:rPr>
                    <w:t>S.G.A.</w:t>
                  </w:r>
                  <w:proofErr w:type="spellEnd"/>
                </w:p>
                <w:p w:rsidR="00F07D0C" w:rsidRPr="00F07D0C" w:rsidRDefault="00F07D0C">
                  <w:pPr>
                    <w:rPr>
                      <w:rFonts w:ascii="Century Gothic" w:hAnsi="Century Gothic"/>
                      <w:b/>
                      <w:sz w:val="24"/>
                      <w:szCs w:val="24"/>
                    </w:rPr>
                  </w:pPr>
                  <w:r w:rsidRPr="00F07D0C">
                    <w:rPr>
                      <w:rFonts w:ascii="Century Gothic" w:hAnsi="Century Gothic"/>
                      <w:b/>
                      <w:sz w:val="24"/>
                      <w:szCs w:val="24"/>
                    </w:rPr>
                    <w:t xml:space="preserve">Al </w:t>
                  </w:r>
                  <w:r w:rsidRPr="00F07D0C">
                    <w:rPr>
                      <w:rFonts w:ascii="Century Gothic" w:hAnsi="Century Gothic" w:cs="Tahoma"/>
                      <w:b/>
                      <w:bCs/>
                      <w:color w:val="000000"/>
                      <w:sz w:val="24"/>
                      <w:szCs w:val="24"/>
                    </w:rPr>
                    <w:t>Personale ATA</w:t>
                  </w:r>
                </w:p>
                <w:p w:rsidR="00F07D0C" w:rsidRPr="00F07D0C" w:rsidRDefault="00F07D0C">
                  <w:pPr>
                    <w:rPr>
                      <w:rFonts w:ascii="Century Gothic" w:hAnsi="Century Gothic"/>
                      <w:b/>
                      <w:sz w:val="24"/>
                      <w:szCs w:val="24"/>
                    </w:rPr>
                  </w:pPr>
                  <w:r w:rsidRPr="00F07D0C">
                    <w:rPr>
                      <w:rFonts w:ascii="Century Gothic" w:hAnsi="Century Gothic"/>
                      <w:b/>
                      <w:sz w:val="24"/>
                      <w:szCs w:val="24"/>
                    </w:rPr>
                    <w:t xml:space="preserve">Al </w:t>
                  </w:r>
                  <w:r w:rsidRPr="00F07D0C">
                    <w:rPr>
                      <w:rFonts w:ascii="Century Gothic" w:hAnsi="Century Gothic" w:cs="Tahoma"/>
                      <w:b/>
                      <w:bCs/>
                      <w:color w:val="000000"/>
                      <w:sz w:val="24"/>
                      <w:szCs w:val="24"/>
                    </w:rPr>
                    <w:t>Sito WEB</w:t>
                  </w:r>
                </w:p>
              </w:txbxContent>
            </v:textbox>
          </v:roundrect>
        </w:pict>
      </w:r>
    </w:p>
    <w:p w:rsidR="00F07D0C" w:rsidRPr="00F07D0C" w:rsidRDefault="00F07D0C" w:rsidP="005C2EB2">
      <w:pPr>
        <w:autoSpaceDE w:val="0"/>
        <w:autoSpaceDN w:val="0"/>
        <w:adjustRightInd w:val="0"/>
        <w:ind w:left="5664"/>
        <w:rPr>
          <w:rFonts w:ascii="Century Gothic" w:hAnsi="Century Gothic" w:cs="Tahoma"/>
          <w:b/>
          <w:bCs/>
          <w:color w:val="000000"/>
          <w:sz w:val="24"/>
          <w:szCs w:val="24"/>
        </w:rPr>
      </w:pPr>
    </w:p>
    <w:p w:rsidR="00F07D0C" w:rsidRPr="00F07D0C" w:rsidRDefault="00F07D0C" w:rsidP="005C2EB2">
      <w:pPr>
        <w:autoSpaceDE w:val="0"/>
        <w:autoSpaceDN w:val="0"/>
        <w:adjustRightInd w:val="0"/>
        <w:rPr>
          <w:rFonts w:ascii="Century Gothic" w:hAnsi="Century Gothic" w:cs="Tahoma"/>
          <w:b/>
          <w:bCs/>
          <w:color w:val="000000"/>
          <w:sz w:val="24"/>
          <w:szCs w:val="24"/>
        </w:rPr>
      </w:pPr>
    </w:p>
    <w:p w:rsidR="00F07D0C" w:rsidRPr="00F07D0C" w:rsidRDefault="00F07D0C" w:rsidP="005C2EB2">
      <w:pPr>
        <w:autoSpaceDE w:val="0"/>
        <w:autoSpaceDN w:val="0"/>
        <w:adjustRightInd w:val="0"/>
        <w:spacing w:line="276" w:lineRule="auto"/>
        <w:jc w:val="both"/>
        <w:rPr>
          <w:rFonts w:ascii="Century Gothic" w:hAnsi="Century Gothic" w:cs="Tahoma"/>
          <w:b/>
          <w:bCs/>
          <w:color w:val="000000"/>
          <w:sz w:val="24"/>
          <w:szCs w:val="24"/>
        </w:rPr>
      </w:pPr>
    </w:p>
    <w:p w:rsidR="00F07D0C" w:rsidRDefault="00F07D0C" w:rsidP="005C2EB2">
      <w:pPr>
        <w:rPr>
          <w:rFonts w:ascii="Century Gothic" w:hAnsi="Century Gothic" w:cs="Tahoma"/>
          <w:b/>
          <w:bCs/>
          <w:color w:val="000000"/>
          <w:sz w:val="24"/>
          <w:szCs w:val="24"/>
        </w:rPr>
      </w:pPr>
    </w:p>
    <w:p w:rsidR="00F07D0C" w:rsidRDefault="00F07D0C" w:rsidP="005C2EB2">
      <w:pPr>
        <w:rPr>
          <w:rFonts w:ascii="Century Gothic" w:hAnsi="Century Gothic" w:cs="Tahoma"/>
          <w:b/>
          <w:bCs/>
          <w:color w:val="000000"/>
          <w:sz w:val="24"/>
          <w:szCs w:val="24"/>
        </w:rPr>
      </w:pPr>
    </w:p>
    <w:p w:rsidR="00F07D0C" w:rsidRDefault="00F07D0C" w:rsidP="005C2EB2">
      <w:pPr>
        <w:rPr>
          <w:rFonts w:ascii="Century Gothic" w:hAnsi="Century Gothic" w:cs="Tahoma"/>
          <w:b/>
          <w:bCs/>
          <w:color w:val="000000"/>
          <w:sz w:val="24"/>
          <w:szCs w:val="24"/>
        </w:rPr>
      </w:pPr>
    </w:p>
    <w:p w:rsidR="00F07D0C" w:rsidRDefault="00F07D0C" w:rsidP="005C2EB2">
      <w:pPr>
        <w:rPr>
          <w:rFonts w:ascii="Century Gothic" w:hAnsi="Century Gothic" w:cs="Tahoma"/>
          <w:b/>
          <w:bCs/>
          <w:color w:val="000000"/>
          <w:sz w:val="24"/>
          <w:szCs w:val="24"/>
        </w:rPr>
      </w:pPr>
    </w:p>
    <w:p w:rsidR="005F644F" w:rsidRDefault="005F644F" w:rsidP="005C2EB2">
      <w:pPr>
        <w:spacing w:line="276" w:lineRule="auto"/>
        <w:jc w:val="both"/>
        <w:rPr>
          <w:rFonts w:ascii="Century Gothic" w:hAnsi="Century Gothic" w:cs="Tahoma"/>
          <w:b/>
          <w:bCs/>
          <w:color w:val="000000"/>
          <w:sz w:val="24"/>
          <w:szCs w:val="24"/>
        </w:rPr>
      </w:pPr>
    </w:p>
    <w:p w:rsidR="005F644F" w:rsidRDefault="005F644F" w:rsidP="005C2EB2">
      <w:pPr>
        <w:spacing w:line="276" w:lineRule="auto"/>
        <w:jc w:val="both"/>
        <w:rPr>
          <w:rFonts w:ascii="Century Gothic" w:hAnsi="Century Gothic" w:cs="Tahoma"/>
          <w:b/>
          <w:bCs/>
          <w:color w:val="000000"/>
          <w:sz w:val="24"/>
          <w:szCs w:val="24"/>
        </w:rPr>
      </w:pPr>
    </w:p>
    <w:p w:rsidR="00CC3886" w:rsidRPr="00A24D4D" w:rsidRDefault="00F07D0C" w:rsidP="005C2EB2">
      <w:pPr>
        <w:spacing w:line="276" w:lineRule="auto"/>
        <w:ind w:left="1418" w:hanging="1418"/>
        <w:jc w:val="both"/>
        <w:rPr>
          <w:rFonts w:ascii="Century Gothic" w:hAnsi="Century Gothic" w:cs="Tahoma"/>
          <w:b/>
          <w:bCs/>
          <w:color w:val="000000"/>
          <w:sz w:val="24"/>
          <w:szCs w:val="24"/>
        </w:rPr>
      </w:pPr>
      <w:r w:rsidRPr="00A24D4D">
        <w:rPr>
          <w:rFonts w:ascii="Century Gothic" w:hAnsi="Century Gothic" w:cs="Tahoma"/>
          <w:b/>
          <w:bCs/>
          <w:color w:val="000000"/>
          <w:sz w:val="24"/>
          <w:szCs w:val="24"/>
        </w:rPr>
        <w:t>Oggetto:</w:t>
      </w:r>
      <w:r w:rsidRPr="00A24D4D">
        <w:rPr>
          <w:rFonts w:ascii="Century Gothic" w:hAnsi="Century Gothic" w:cs="Tahoma"/>
          <w:b/>
          <w:bCs/>
          <w:color w:val="000000"/>
          <w:sz w:val="24"/>
          <w:szCs w:val="24"/>
        </w:rPr>
        <w:tab/>
      </w:r>
      <w:r w:rsidR="00A24D4D" w:rsidRPr="00A24D4D">
        <w:rPr>
          <w:rFonts w:ascii="Century Gothic" w:hAnsi="Century Gothic"/>
          <w:b/>
          <w:sz w:val="24"/>
          <w:szCs w:val="24"/>
        </w:rPr>
        <w:t xml:space="preserve">Somministrazione prove INVALSI classi seconde (prova INVALSI CBT per il grado 10) – </w:t>
      </w:r>
      <w:proofErr w:type="spellStart"/>
      <w:r w:rsidR="00A24D4D" w:rsidRPr="00A24D4D">
        <w:rPr>
          <w:rFonts w:ascii="Century Gothic" w:hAnsi="Century Gothic"/>
          <w:b/>
          <w:sz w:val="24"/>
          <w:szCs w:val="24"/>
        </w:rPr>
        <w:t>a.s.</w:t>
      </w:r>
      <w:proofErr w:type="spellEnd"/>
      <w:r w:rsidR="00A24D4D" w:rsidRPr="00A24D4D">
        <w:rPr>
          <w:rFonts w:ascii="Century Gothic" w:hAnsi="Century Gothic"/>
          <w:b/>
          <w:sz w:val="24"/>
          <w:szCs w:val="24"/>
        </w:rPr>
        <w:t xml:space="preserve"> 2021/22</w:t>
      </w:r>
      <w:r w:rsidR="003736A9" w:rsidRPr="00A24D4D">
        <w:rPr>
          <w:rFonts w:ascii="Century Gothic" w:hAnsi="Century Gothic" w:cs="Tahoma"/>
          <w:b/>
          <w:bCs/>
          <w:color w:val="000000"/>
          <w:sz w:val="24"/>
          <w:szCs w:val="24"/>
        </w:rPr>
        <w:t>.</w:t>
      </w:r>
    </w:p>
    <w:p w:rsidR="00A24D4D" w:rsidRPr="00537122" w:rsidRDefault="00A24D4D" w:rsidP="00A24D4D">
      <w:pPr>
        <w:pStyle w:val="Textbody"/>
        <w:spacing w:line="276" w:lineRule="auto"/>
        <w:ind w:left="0" w:firstLine="1418"/>
        <w:rPr>
          <w:rFonts w:ascii="Century Gothic" w:hAnsi="Century Gothic"/>
        </w:rPr>
      </w:pPr>
      <w:r w:rsidRPr="00537122">
        <w:rPr>
          <w:rFonts w:ascii="Century Gothic" w:hAnsi="Century Gothic"/>
        </w:rPr>
        <w:t xml:space="preserve">Le prove INVALSI per le classi seconde si svolgeranno on </w:t>
      </w:r>
      <w:proofErr w:type="spellStart"/>
      <w:r w:rsidRPr="00537122">
        <w:rPr>
          <w:rFonts w:ascii="Century Gothic" w:hAnsi="Century Gothic"/>
        </w:rPr>
        <w:t>line</w:t>
      </w:r>
      <w:proofErr w:type="spellEnd"/>
      <w:r w:rsidRPr="00537122">
        <w:rPr>
          <w:rFonts w:ascii="Century Gothic" w:hAnsi="Century Gothic"/>
        </w:rPr>
        <w:t>, in un unico giorno,  previsto per martedì 24 maggio 2022.</w:t>
      </w:r>
    </w:p>
    <w:p w:rsidR="00A24D4D" w:rsidRPr="00537122" w:rsidRDefault="00A24D4D" w:rsidP="00A24D4D">
      <w:pPr>
        <w:pStyle w:val="Textbody"/>
        <w:spacing w:line="276" w:lineRule="auto"/>
        <w:ind w:left="0" w:firstLine="1418"/>
        <w:rPr>
          <w:rFonts w:ascii="Century Gothic" w:hAnsi="Century Gothic"/>
        </w:rPr>
      </w:pPr>
      <w:r w:rsidRPr="00537122">
        <w:rPr>
          <w:rFonts w:ascii="Century Gothic" w:hAnsi="Century Gothic"/>
        </w:rPr>
        <w:t xml:space="preserve">In base all’art. 19, c.1 del D. </w:t>
      </w:r>
      <w:proofErr w:type="spellStart"/>
      <w:r w:rsidRPr="00537122">
        <w:rPr>
          <w:rFonts w:ascii="Century Gothic" w:hAnsi="Century Gothic"/>
        </w:rPr>
        <w:t>Lgs</w:t>
      </w:r>
      <w:proofErr w:type="spellEnd"/>
      <w:r w:rsidRPr="00537122">
        <w:rPr>
          <w:rFonts w:ascii="Century Gothic" w:hAnsi="Century Gothic"/>
        </w:rPr>
        <w:t xml:space="preserve"> 62/2017 le prove INVALSI:</w:t>
      </w:r>
    </w:p>
    <w:p w:rsidR="00A24D4D" w:rsidRPr="00537122" w:rsidRDefault="00A24D4D" w:rsidP="00A24D4D">
      <w:pPr>
        <w:pStyle w:val="Textbody"/>
        <w:numPr>
          <w:ilvl w:val="0"/>
          <w:numId w:val="16"/>
        </w:numPr>
        <w:spacing w:line="276" w:lineRule="auto"/>
        <w:ind w:left="284" w:hanging="284"/>
        <w:rPr>
          <w:rFonts w:ascii="Century Gothic" w:hAnsi="Century Gothic"/>
        </w:rPr>
      </w:pPr>
      <w:r w:rsidRPr="00537122">
        <w:rPr>
          <w:rFonts w:ascii="Century Gothic" w:hAnsi="Century Gothic"/>
        </w:rPr>
        <w:t xml:space="preserve">sono </w:t>
      </w:r>
      <w:r w:rsidRPr="00537122">
        <w:rPr>
          <w:rFonts w:ascii="Century Gothic" w:hAnsi="Century Gothic"/>
          <w:b/>
          <w:bCs/>
        </w:rPr>
        <w:t>censuarie</w:t>
      </w:r>
      <w:r w:rsidRPr="00537122">
        <w:rPr>
          <w:rFonts w:ascii="Century Gothic" w:hAnsi="Century Gothic"/>
        </w:rPr>
        <w:t>, ossia sono rivolte a tutti gli allievi del secondo anno di scuola secondaria di secondo grado (grado 10);</w:t>
      </w:r>
    </w:p>
    <w:p w:rsidR="00A24D4D" w:rsidRPr="00537122" w:rsidRDefault="00A24D4D" w:rsidP="00A24D4D">
      <w:pPr>
        <w:pStyle w:val="Textbody"/>
        <w:numPr>
          <w:ilvl w:val="0"/>
          <w:numId w:val="16"/>
        </w:numPr>
        <w:spacing w:line="276" w:lineRule="auto"/>
        <w:ind w:left="284" w:hanging="284"/>
        <w:rPr>
          <w:rFonts w:ascii="Century Gothic" w:hAnsi="Century Gothic"/>
        </w:rPr>
      </w:pPr>
      <w:r w:rsidRPr="00537122">
        <w:rPr>
          <w:rFonts w:ascii="Century Gothic" w:hAnsi="Century Gothic"/>
        </w:rPr>
        <w:t>riguardano due ambiti disciplinari: Italiano e Matematica;</w:t>
      </w:r>
    </w:p>
    <w:p w:rsidR="00A24D4D" w:rsidRPr="00537122" w:rsidRDefault="00A24D4D" w:rsidP="00A24D4D">
      <w:pPr>
        <w:pStyle w:val="Textbody"/>
        <w:numPr>
          <w:ilvl w:val="0"/>
          <w:numId w:val="16"/>
        </w:numPr>
        <w:spacing w:line="276" w:lineRule="auto"/>
        <w:ind w:left="284" w:hanging="284"/>
        <w:rPr>
          <w:rFonts w:ascii="Century Gothic" w:hAnsi="Century Gothic"/>
        </w:rPr>
      </w:pPr>
      <w:r w:rsidRPr="00537122">
        <w:rPr>
          <w:rFonts w:ascii="Century Gothic" w:hAnsi="Century Gothic"/>
        </w:rPr>
        <w:t xml:space="preserve">sono computer </w:t>
      </w:r>
      <w:proofErr w:type="spellStart"/>
      <w:r w:rsidRPr="00537122">
        <w:rPr>
          <w:rFonts w:ascii="Century Gothic" w:hAnsi="Century Gothic"/>
        </w:rPr>
        <w:t>based</w:t>
      </w:r>
      <w:proofErr w:type="spellEnd"/>
      <w:r w:rsidRPr="00537122">
        <w:rPr>
          <w:rFonts w:ascii="Century Gothic" w:hAnsi="Century Gothic"/>
        </w:rPr>
        <w:t xml:space="preserve"> (CBT), si svolgono mediante l’utilizzo di computer connessi alla rete internet in un arco temporale (finestra di somministrazione) assegnato alla scuola da INVALSI;</w:t>
      </w:r>
    </w:p>
    <w:p w:rsidR="00A24D4D" w:rsidRPr="00537122" w:rsidRDefault="00A24D4D" w:rsidP="00A24D4D">
      <w:pPr>
        <w:pStyle w:val="Textbody"/>
        <w:numPr>
          <w:ilvl w:val="0"/>
          <w:numId w:val="16"/>
        </w:numPr>
        <w:spacing w:line="276" w:lineRule="auto"/>
        <w:ind w:left="284" w:hanging="284"/>
        <w:rPr>
          <w:rFonts w:ascii="Century Gothic" w:hAnsi="Century Gothic"/>
        </w:rPr>
      </w:pPr>
      <w:r w:rsidRPr="00537122">
        <w:rPr>
          <w:rFonts w:ascii="Century Gothic" w:hAnsi="Century Gothic"/>
        </w:rPr>
        <w:t>hanno la seguente durata:</w:t>
      </w:r>
    </w:p>
    <w:p w:rsidR="00A24D4D" w:rsidRPr="00537122" w:rsidRDefault="00A24D4D" w:rsidP="00A24D4D">
      <w:pPr>
        <w:pStyle w:val="Textbody"/>
        <w:numPr>
          <w:ilvl w:val="1"/>
          <w:numId w:val="17"/>
        </w:numPr>
        <w:tabs>
          <w:tab w:val="clear" w:pos="0"/>
          <w:tab w:val="num" w:pos="567"/>
        </w:tabs>
        <w:spacing w:line="276" w:lineRule="auto"/>
        <w:ind w:left="567" w:hanging="283"/>
        <w:rPr>
          <w:rFonts w:ascii="Century Gothic" w:hAnsi="Century Gothic"/>
        </w:rPr>
      </w:pPr>
      <w:r w:rsidRPr="00537122">
        <w:rPr>
          <w:rFonts w:ascii="Century Gothic" w:hAnsi="Century Gothic"/>
          <w:b/>
          <w:bCs/>
        </w:rPr>
        <w:t>Italiano</w:t>
      </w:r>
      <w:r w:rsidRPr="00537122">
        <w:rPr>
          <w:rFonts w:ascii="Century Gothic" w:hAnsi="Century Gothic"/>
        </w:rPr>
        <w:t>: 90 minuti + 15 minuti circa per rispondere alle domande del questionario studente + 15’ per gli alunni con</w:t>
      </w:r>
      <w:r w:rsidRPr="00537122">
        <w:rPr>
          <w:rFonts w:ascii="Century Gothic" w:hAnsi="Century Gothic"/>
          <w:spacing w:val="-6"/>
        </w:rPr>
        <w:t xml:space="preserve"> </w:t>
      </w:r>
      <w:proofErr w:type="spellStart"/>
      <w:r w:rsidRPr="00537122">
        <w:rPr>
          <w:rFonts w:ascii="Century Gothic" w:hAnsi="Century Gothic"/>
        </w:rPr>
        <w:t>DSA</w:t>
      </w:r>
      <w:r w:rsidRPr="00537122">
        <w:rPr>
          <w:rStyle w:val="Richiamoallanotaapidipagina"/>
          <w:rFonts w:ascii="Century Gothic" w:hAnsi="Century Gothic"/>
        </w:rPr>
        <w:footnoteReference w:customMarkFollows="1" w:id="1"/>
        <w:t>*</w:t>
      </w:r>
      <w:proofErr w:type="spellEnd"/>
      <w:r w:rsidRPr="00537122">
        <w:rPr>
          <w:rFonts w:ascii="Century Gothic" w:hAnsi="Century Gothic"/>
        </w:rPr>
        <w:t>;</w:t>
      </w:r>
    </w:p>
    <w:p w:rsidR="00A24D4D" w:rsidRPr="00537122" w:rsidRDefault="00A24D4D" w:rsidP="00A24D4D">
      <w:pPr>
        <w:pStyle w:val="Textbody"/>
        <w:numPr>
          <w:ilvl w:val="1"/>
          <w:numId w:val="17"/>
        </w:numPr>
        <w:tabs>
          <w:tab w:val="clear" w:pos="0"/>
          <w:tab w:val="num" w:pos="567"/>
        </w:tabs>
        <w:spacing w:line="276" w:lineRule="auto"/>
        <w:ind w:left="567" w:hanging="283"/>
        <w:rPr>
          <w:rFonts w:ascii="Century Gothic" w:hAnsi="Century Gothic"/>
        </w:rPr>
      </w:pPr>
      <w:r w:rsidRPr="00537122">
        <w:rPr>
          <w:rFonts w:ascii="Century Gothic" w:hAnsi="Century Gothic"/>
          <w:b/>
          <w:bCs/>
        </w:rPr>
        <w:t>Matematica</w:t>
      </w:r>
      <w:r w:rsidRPr="00537122">
        <w:rPr>
          <w:rFonts w:ascii="Century Gothic" w:hAnsi="Century Gothic"/>
        </w:rPr>
        <w:t>: 90 minuti + 15 minuti circa per rispondere alle domande del questionario studente + 15’ per gli alunni con</w:t>
      </w:r>
      <w:r w:rsidRPr="00537122">
        <w:rPr>
          <w:rFonts w:ascii="Century Gothic" w:hAnsi="Century Gothic"/>
          <w:spacing w:val="-6"/>
        </w:rPr>
        <w:t xml:space="preserve"> </w:t>
      </w:r>
      <w:proofErr w:type="spellStart"/>
      <w:r w:rsidRPr="00537122">
        <w:rPr>
          <w:rFonts w:ascii="Century Gothic" w:hAnsi="Century Gothic"/>
        </w:rPr>
        <w:t>DSA</w:t>
      </w:r>
      <w:r w:rsidRPr="00537122">
        <w:rPr>
          <w:rStyle w:val="Richiamoallanotaapidipagina"/>
          <w:rFonts w:ascii="Century Gothic" w:hAnsi="Century Gothic"/>
        </w:rPr>
        <w:footnoteReference w:customMarkFollows="1" w:id="2"/>
        <w:t>*</w:t>
      </w:r>
      <w:proofErr w:type="spellEnd"/>
      <w:r w:rsidRPr="00537122">
        <w:rPr>
          <w:rFonts w:ascii="Century Gothic" w:hAnsi="Century Gothic"/>
        </w:rPr>
        <w:t>;</w:t>
      </w:r>
    </w:p>
    <w:p w:rsidR="00A24D4D" w:rsidRPr="00537122" w:rsidRDefault="00A24D4D" w:rsidP="00A24D4D">
      <w:pPr>
        <w:pStyle w:val="Textbody"/>
        <w:numPr>
          <w:ilvl w:val="0"/>
          <w:numId w:val="16"/>
        </w:numPr>
        <w:spacing w:line="276" w:lineRule="auto"/>
        <w:ind w:left="284" w:hanging="284"/>
        <w:rPr>
          <w:rFonts w:ascii="Century Gothic" w:hAnsi="Century Gothic"/>
        </w:rPr>
      </w:pPr>
      <w:r w:rsidRPr="00537122">
        <w:rPr>
          <w:rFonts w:ascii="Century Gothic" w:hAnsi="Century Gothic"/>
        </w:rPr>
        <w:t xml:space="preserve">si svolgono alla presenza di: un </w:t>
      </w:r>
      <w:r w:rsidRPr="00537122">
        <w:rPr>
          <w:rFonts w:ascii="Century Gothic" w:hAnsi="Century Gothic"/>
          <w:b/>
          <w:bCs/>
        </w:rPr>
        <w:t>Docente somministratore</w:t>
      </w:r>
      <w:r w:rsidRPr="00537122">
        <w:rPr>
          <w:rFonts w:ascii="Century Gothic" w:hAnsi="Century Gothic"/>
        </w:rPr>
        <w:t xml:space="preserve"> (responsabile della somministrazione) e un </w:t>
      </w:r>
      <w:r w:rsidRPr="00537122">
        <w:rPr>
          <w:rFonts w:ascii="Century Gothic" w:hAnsi="Century Gothic"/>
          <w:b/>
          <w:bCs/>
        </w:rPr>
        <w:t xml:space="preserve">Collaboratore tecnico </w:t>
      </w:r>
      <w:r w:rsidRPr="00537122">
        <w:rPr>
          <w:rFonts w:ascii="Century Gothic" w:hAnsi="Century Gothic"/>
        </w:rPr>
        <w:t>(responsabile del funzionamento dei computer), nominati dal Dirigente scolastico;</w:t>
      </w:r>
    </w:p>
    <w:p w:rsidR="00A24D4D" w:rsidRPr="00537122" w:rsidRDefault="00A24D4D" w:rsidP="00A24D4D">
      <w:pPr>
        <w:pStyle w:val="Paragrafoelenco"/>
        <w:tabs>
          <w:tab w:val="left" w:pos="972"/>
        </w:tabs>
        <w:spacing w:line="276" w:lineRule="auto"/>
        <w:ind w:left="0" w:firstLine="1418"/>
        <w:jc w:val="both"/>
        <w:rPr>
          <w:rFonts w:ascii="Century Gothic" w:hAnsi="Century Gothic"/>
          <w:sz w:val="22"/>
          <w:szCs w:val="22"/>
        </w:rPr>
      </w:pPr>
      <w:r w:rsidRPr="00537122">
        <w:rPr>
          <w:rFonts w:ascii="Century Gothic" w:hAnsi="Century Gothic"/>
          <w:b/>
          <w:bCs/>
          <w:sz w:val="22"/>
          <w:szCs w:val="22"/>
          <w:u w:val="single"/>
        </w:rPr>
        <w:t>Il docente somministratore</w:t>
      </w:r>
      <w:r w:rsidRPr="00537122">
        <w:rPr>
          <w:rFonts w:ascii="Century Gothic" w:hAnsi="Century Gothic"/>
          <w:sz w:val="22"/>
          <w:szCs w:val="22"/>
        </w:rPr>
        <w:t xml:space="preserve"> alle ore 8,15 (per quanto riguarda la prova di italiano e alle 11, 15 per quanto riguarda quella di matematica) si recherà presso il laboratorio L5 (piano degli uffici) per ritirare dal Delegato del Dirigente alle prove Invalsi la busta contenente tutta la documentazione necessaria per lo svolgimento della somministrazione e si recherà nella classe di competenza, secondo il calendario allegato.</w:t>
      </w:r>
    </w:p>
    <w:p w:rsidR="00A24D4D" w:rsidRPr="00537122" w:rsidRDefault="00A24D4D" w:rsidP="00A24D4D">
      <w:pPr>
        <w:pStyle w:val="Paragrafoelenco"/>
        <w:tabs>
          <w:tab w:val="left" w:pos="972"/>
        </w:tabs>
        <w:spacing w:line="276" w:lineRule="auto"/>
        <w:ind w:left="0" w:firstLine="1418"/>
        <w:jc w:val="both"/>
        <w:rPr>
          <w:rFonts w:ascii="Century Gothic" w:hAnsi="Century Gothic"/>
          <w:sz w:val="22"/>
          <w:szCs w:val="22"/>
        </w:rPr>
      </w:pPr>
      <w:r w:rsidRPr="00537122">
        <w:rPr>
          <w:rFonts w:ascii="Century Gothic" w:hAnsi="Century Gothic"/>
          <w:sz w:val="22"/>
          <w:szCs w:val="22"/>
        </w:rPr>
        <w:lastRenderedPageBreak/>
        <w:t>Gli studenti si recheranno normalmente nella loro aula, dove i docenti somministratori espleteranno le formalità della rilevazione delle presenze e delle operazioni di giustificazione delle assenze. Al termine di queste si recheranno nei laboratori assegnati.</w:t>
      </w:r>
    </w:p>
    <w:p w:rsidR="00A24D4D" w:rsidRPr="00537122" w:rsidRDefault="00A24D4D" w:rsidP="00A24D4D">
      <w:pPr>
        <w:pStyle w:val="Default"/>
        <w:spacing w:after="0" w:line="276" w:lineRule="auto"/>
        <w:ind w:firstLine="1418"/>
        <w:jc w:val="both"/>
        <w:rPr>
          <w:rFonts w:ascii="Century Gothic" w:eastAsiaTheme="minorHAnsi" w:hAnsi="Century Gothic" w:cs="Times New Roman"/>
          <w:sz w:val="22"/>
        </w:rPr>
      </w:pPr>
      <w:r w:rsidRPr="00537122">
        <w:rPr>
          <w:rFonts w:ascii="Century Gothic" w:eastAsia="Times New Roman" w:hAnsi="Century Gothic" w:cs="Times New Roman"/>
          <w:color w:val="auto"/>
          <w:kern w:val="2"/>
          <w:sz w:val="22"/>
          <w:lang w:eastAsia="it-IT" w:bidi="it-IT"/>
        </w:rPr>
        <w:t xml:space="preserve">In laboratorio il docente somministratore legge la Nota informativa agli studenti, dopodiché </w:t>
      </w:r>
      <w:r w:rsidRPr="00537122">
        <w:rPr>
          <w:rFonts w:ascii="Century Gothic" w:hAnsi="Century Gothic" w:cs="Times New Roman"/>
          <w:sz w:val="22"/>
        </w:rPr>
        <w:t xml:space="preserve">apre la busta della prova da svolgere e distribuisce agli allievi presenti alla somministrazione le credenziali (come da Manuale per il Docente somministratore, articolo 8), </w:t>
      </w:r>
      <w:r w:rsidRPr="00537122">
        <w:rPr>
          <w:rFonts w:ascii="Century Gothic" w:eastAsiaTheme="minorHAnsi" w:hAnsi="Century Gothic" w:cs="Times New Roman"/>
          <w:sz w:val="22"/>
        </w:rPr>
        <w:t xml:space="preserve">facendo firmare lo studente sull’Elenco studenti e sulla Nota informativa e firmando per ogni talloncino consegnato. </w:t>
      </w:r>
    </w:p>
    <w:p w:rsidR="00A24D4D" w:rsidRPr="00537122" w:rsidRDefault="00A24D4D" w:rsidP="00A24D4D">
      <w:pPr>
        <w:pStyle w:val="Paragrafoelenco"/>
        <w:tabs>
          <w:tab w:val="left" w:pos="972"/>
        </w:tabs>
        <w:spacing w:line="276" w:lineRule="auto"/>
        <w:ind w:left="0" w:firstLine="1418"/>
        <w:jc w:val="both"/>
        <w:rPr>
          <w:rFonts w:ascii="Century Gothic" w:hAnsi="Century Gothic"/>
          <w:sz w:val="22"/>
          <w:szCs w:val="22"/>
        </w:rPr>
      </w:pPr>
      <w:r w:rsidRPr="00537122">
        <w:rPr>
          <w:rFonts w:ascii="Century Gothic" w:hAnsi="Century Gothic"/>
          <w:sz w:val="22"/>
          <w:szCs w:val="22"/>
        </w:rPr>
        <w:t xml:space="preserve">Dopo la distribuzione delle credenziali dà ufficialmente inizio alla prima prova INVALSI CBT per il grado 10 (i docenti somministratori sono invitati a prendere visione del manuale per il somministratore che è possibile trovare allegato alla presente circolare). </w:t>
      </w:r>
    </w:p>
    <w:p w:rsidR="00A24D4D" w:rsidRPr="00537122" w:rsidRDefault="00A24D4D" w:rsidP="00A24D4D">
      <w:pPr>
        <w:pStyle w:val="Paragrafoelenco"/>
        <w:tabs>
          <w:tab w:val="left" w:pos="972"/>
        </w:tabs>
        <w:spacing w:line="276" w:lineRule="auto"/>
        <w:ind w:left="0" w:firstLine="1418"/>
        <w:jc w:val="both"/>
        <w:rPr>
          <w:rFonts w:ascii="Century Gothic" w:hAnsi="Century Gothic"/>
          <w:sz w:val="22"/>
          <w:szCs w:val="22"/>
        </w:rPr>
      </w:pPr>
      <w:r w:rsidRPr="00537122">
        <w:rPr>
          <w:rFonts w:ascii="Century Gothic" w:hAnsi="Century Gothic"/>
          <w:sz w:val="22"/>
          <w:szCs w:val="22"/>
        </w:rPr>
        <w:t>Alcune indicazioni:</w:t>
      </w:r>
    </w:p>
    <w:p w:rsidR="00A24D4D" w:rsidRPr="00537122" w:rsidRDefault="00A24D4D" w:rsidP="00A24D4D">
      <w:pPr>
        <w:pStyle w:val="Paragrafoelenco"/>
        <w:numPr>
          <w:ilvl w:val="0"/>
          <w:numId w:val="19"/>
        </w:numPr>
        <w:tabs>
          <w:tab w:val="clear" w:pos="720"/>
          <w:tab w:val="left" w:pos="972"/>
        </w:tabs>
        <w:spacing w:line="276" w:lineRule="auto"/>
        <w:ind w:left="284" w:hanging="284"/>
        <w:contextualSpacing w:val="0"/>
        <w:jc w:val="both"/>
        <w:textAlignment w:val="baseline"/>
        <w:rPr>
          <w:rFonts w:ascii="Century Gothic" w:hAnsi="Century Gothic"/>
          <w:sz w:val="22"/>
          <w:szCs w:val="22"/>
        </w:rPr>
      </w:pPr>
      <w:r w:rsidRPr="00537122">
        <w:rPr>
          <w:rFonts w:ascii="Century Gothic" w:hAnsi="Century Gothic"/>
          <w:color w:val="000000"/>
          <w:sz w:val="22"/>
          <w:szCs w:val="22"/>
        </w:rPr>
        <w:t xml:space="preserve">Nel caso in cui gli studenti abbiano bisogno di carta per i loro appunti possono usare esclusivamente fogli forniti dalla scuola (numerati, debitamente timbrati con il timbro ufficiale della scuola e debitamente controfirmati dal Docente somministratore) che dovranno consegnare al termine della prova al Docente somministratore stesso, il quale provvederà a consegnarli al delegato del Dirigente scolastico al termine della prova, il quale provvederà a distruggere i predetti fogli in maniera sicura e riservata; </w:t>
      </w:r>
    </w:p>
    <w:p w:rsidR="00A24D4D" w:rsidRPr="00537122" w:rsidRDefault="00A24D4D" w:rsidP="00A24D4D">
      <w:pPr>
        <w:pStyle w:val="Paragrafoelenco"/>
        <w:numPr>
          <w:ilvl w:val="0"/>
          <w:numId w:val="19"/>
        </w:numPr>
        <w:tabs>
          <w:tab w:val="clear" w:pos="720"/>
          <w:tab w:val="left" w:pos="972"/>
        </w:tabs>
        <w:spacing w:line="276" w:lineRule="auto"/>
        <w:ind w:left="284" w:hanging="284"/>
        <w:contextualSpacing w:val="0"/>
        <w:jc w:val="both"/>
        <w:textAlignment w:val="baseline"/>
        <w:rPr>
          <w:rFonts w:ascii="Century Gothic" w:hAnsi="Century Gothic"/>
          <w:sz w:val="22"/>
          <w:szCs w:val="22"/>
        </w:rPr>
      </w:pPr>
      <w:r w:rsidRPr="00537122">
        <w:rPr>
          <w:rFonts w:ascii="Century Gothic" w:hAnsi="Century Gothic"/>
          <w:color w:val="000000"/>
          <w:sz w:val="22"/>
          <w:szCs w:val="22"/>
        </w:rPr>
        <w:t xml:space="preserve">I cellulari dovranno essere spenti e posizionati a vista del Docente somministratore; </w:t>
      </w:r>
    </w:p>
    <w:p w:rsidR="00A24D4D" w:rsidRPr="00537122" w:rsidRDefault="00A24D4D" w:rsidP="00A24D4D">
      <w:pPr>
        <w:pStyle w:val="Paragrafoelenco"/>
        <w:numPr>
          <w:ilvl w:val="0"/>
          <w:numId w:val="19"/>
        </w:numPr>
        <w:tabs>
          <w:tab w:val="clear" w:pos="720"/>
          <w:tab w:val="left" w:pos="972"/>
        </w:tabs>
        <w:spacing w:line="276" w:lineRule="auto"/>
        <w:ind w:left="284" w:hanging="284"/>
        <w:contextualSpacing w:val="0"/>
        <w:jc w:val="both"/>
        <w:textAlignment w:val="baseline"/>
        <w:rPr>
          <w:rFonts w:ascii="Century Gothic" w:hAnsi="Century Gothic"/>
          <w:sz w:val="22"/>
          <w:szCs w:val="22"/>
        </w:rPr>
      </w:pPr>
      <w:r w:rsidRPr="00537122">
        <w:rPr>
          <w:rFonts w:ascii="Century Gothic" w:hAnsi="Century Gothic"/>
          <w:color w:val="000000"/>
          <w:sz w:val="22"/>
          <w:szCs w:val="22"/>
        </w:rPr>
        <w:t>Il tempo complessivo di svolgimento della prova (variabile in ragione della prova) è regolato automaticamente dalla piattaforma;</w:t>
      </w:r>
    </w:p>
    <w:p w:rsidR="00A24D4D" w:rsidRPr="00537122" w:rsidRDefault="00A24D4D" w:rsidP="00A24D4D">
      <w:pPr>
        <w:pStyle w:val="Paragrafoelenco"/>
        <w:numPr>
          <w:ilvl w:val="0"/>
          <w:numId w:val="19"/>
        </w:numPr>
        <w:suppressAutoHyphens w:val="0"/>
        <w:autoSpaceDE w:val="0"/>
        <w:autoSpaceDN w:val="0"/>
        <w:adjustRightInd w:val="0"/>
        <w:spacing w:line="276" w:lineRule="auto"/>
        <w:ind w:left="284" w:hanging="284"/>
        <w:contextualSpacing w:val="0"/>
        <w:jc w:val="both"/>
        <w:rPr>
          <w:rFonts w:ascii="Century Gothic" w:eastAsiaTheme="minorHAnsi" w:hAnsi="Century Gothic"/>
          <w:color w:val="000000"/>
          <w:sz w:val="22"/>
          <w:szCs w:val="22"/>
        </w:rPr>
      </w:pPr>
      <w:r w:rsidRPr="00537122">
        <w:rPr>
          <w:rFonts w:ascii="Century Gothic" w:eastAsiaTheme="minorHAnsi" w:hAnsi="Century Gothic"/>
          <w:color w:val="000000"/>
          <w:sz w:val="22"/>
          <w:szCs w:val="22"/>
        </w:rPr>
        <w:t xml:space="preserve">una volta chiusa qualsiasi prova INVALSI CBT per il grado 10 (o scaduto il tempo) non sarà più possibile accedere nuovamente alla prova stessa. </w:t>
      </w:r>
    </w:p>
    <w:p w:rsidR="00A24D4D" w:rsidRPr="00537122" w:rsidRDefault="00A24D4D" w:rsidP="00A24D4D">
      <w:pPr>
        <w:pStyle w:val="Paragrafoelenco"/>
        <w:numPr>
          <w:ilvl w:val="0"/>
          <w:numId w:val="19"/>
        </w:numPr>
        <w:tabs>
          <w:tab w:val="clear" w:pos="720"/>
          <w:tab w:val="left" w:pos="972"/>
        </w:tabs>
        <w:spacing w:line="276" w:lineRule="auto"/>
        <w:ind w:left="284" w:hanging="284"/>
        <w:contextualSpacing w:val="0"/>
        <w:jc w:val="both"/>
        <w:textAlignment w:val="baseline"/>
        <w:rPr>
          <w:rFonts w:ascii="Century Gothic" w:hAnsi="Century Gothic"/>
          <w:sz w:val="22"/>
          <w:szCs w:val="22"/>
        </w:rPr>
      </w:pPr>
      <w:r w:rsidRPr="00537122">
        <w:rPr>
          <w:rFonts w:ascii="Century Gothic" w:hAnsi="Century Gothic"/>
          <w:color w:val="000000"/>
          <w:sz w:val="22"/>
          <w:szCs w:val="22"/>
        </w:rPr>
        <w:t>Gli</w:t>
      </w:r>
      <w:r w:rsidRPr="00537122">
        <w:rPr>
          <w:rFonts w:ascii="Century Gothic" w:hAnsi="Century Gothic"/>
          <w:color w:val="000000"/>
          <w:spacing w:val="-5"/>
          <w:sz w:val="22"/>
          <w:szCs w:val="22"/>
        </w:rPr>
        <w:t xml:space="preserve"> </w:t>
      </w:r>
      <w:r w:rsidRPr="00537122">
        <w:rPr>
          <w:rFonts w:ascii="Century Gothic" w:hAnsi="Century Gothic"/>
          <w:color w:val="000000"/>
          <w:sz w:val="22"/>
          <w:szCs w:val="22"/>
        </w:rPr>
        <w:t>strumenti</w:t>
      </w:r>
      <w:r w:rsidRPr="00537122">
        <w:rPr>
          <w:rFonts w:ascii="Century Gothic" w:hAnsi="Century Gothic"/>
          <w:color w:val="000000"/>
          <w:spacing w:val="-6"/>
          <w:sz w:val="22"/>
          <w:szCs w:val="22"/>
        </w:rPr>
        <w:t xml:space="preserve"> </w:t>
      </w:r>
      <w:r w:rsidRPr="00537122">
        <w:rPr>
          <w:rFonts w:ascii="Century Gothic" w:hAnsi="Century Gothic"/>
          <w:color w:val="000000"/>
          <w:sz w:val="22"/>
          <w:szCs w:val="22"/>
        </w:rPr>
        <w:t>consentiti per</w:t>
      </w:r>
      <w:r w:rsidRPr="00537122">
        <w:rPr>
          <w:rFonts w:ascii="Century Gothic" w:hAnsi="Century Gothic"/>
          <w:color w:val="000000"/>
          <w:spacing w:val="-5"/>
          <w:sz w:val="22"/>
          <w:szCs w:val="22"/>
        </w:rPr>
        <w:t xml:space="preserve"> </w:t>
      </w:r>
      <w:r w:rsidRPr="00537122">
        <w:rPr>
          <w:rFonts w:ascii="Century Gothic" w:hAnsi="Century Gothic"/>
          <w:color w:val="000000"/>
          <w:sz w:val="22"/>
          <w:szCs w:val="22"/>
        </w:rPr>
        <w:t>la</w:t>
      </w:r>
      <w:r w:rsidRPr="00537122">
        <w:rPr>
          <w:rFonts w:ascii="Century Gothic" w:hAnsi="Century Gothic"/>
          <w:color w:val="000000"/>
          <w:spacing w:val="-4"/>
          <w:sz w:val="22"/>
          <w:szCs w:val="22"/>
        </w:rPr>
        <w:t xml:space="preserve"> </w:t>
      </w:r>
      <w:r w:rsidRPr="00537122">
        <w:rPr>
          <w:rFonts w:ascii="Century Gothic" w:hAnsi="Century Gothic"/>
          <w:color w:val="000000"/>
          <w:sz w:val="22"/>
          <w:szCs w:val="22"/>
        </w:rPr>
        <w:t>prova</w:t>
      </w:r>
      <w:r w:rsidRPr="00537122">
        <w:rPr>
          <w:rFonts w:ascii="Century Gothic" w:hAnsi="Century Gothic"/>
          <w:color w:val="000000"/>
          <w:spacing w:val="-2"/>
          <w:sz w:val="22"/>
          <w:szCs w:val="22"/>
        </w:rPr>
        <w:t xml:space="preserve"> </w:t>
      </w:r>
      <w:r w:rsidRPr="00537122">
        <w:rPr>
          <w:rFonts w:ascii="Century Gothic" w:hAnsi="Century Gothic"/>
          <w:color w:val="000000"/>
          <w:sz w:val="22"/>
          <w:szCs w:val="22"/>
        </w:rPr>
        <w:t>di</w:t>
      </w:r>
      <w:r w:rsidRPr="00537122">
        <w:rPr>
          <w:rFonts w:ascii="Century Gothic" w:hAnsi="Century Gothic"/>
          <w:color w:val="000000"/>
          <w:spacing w:val="-1"/>
          <w:sz w:val="22"/>
          <w:szCs w:val="22"/>
        </w:rPr>
        <w:t xml:space="preserve"> </w:t>
      </w:r>
      <w:r w:rsidRPr="00537122">
        <w:rPr>
          <w:rFonts w:ascii="Century Gothic" w:hAnsi="Century Gothic"/>
          <w:color w:val="000000"/>
          <w:sz w:val="22"/>
          <w:szCs w:val="22"/>
        </w:rPr>
        <w:t>matematica</w:t>
      </w:r>
      <w:r w:rsidRPr="00537122">
        <w:rPr>
          <w:rFonts w:ascii="Century Gothic" w:hAnsi="Century Gothic"/>
          <w:color w:val="000000"/>
          <w:spacing w:val="-6"/>
          <w:sz w:val="22"/>
          <w:szCs w:val="22"/>
        </w:rPr>
        <w:t xml:space="preserve"> </w:t>
      </w:r>
      <w:r w:rsidRPr="00537122">
        <w:rPr>
          <w:rFonts w:ascii="Century Gothic" w:hAnsi="Century Gothic"/>
          <w:color w:val="000000"/>
          <w:sz w:val="22"/>
          <w:szCs w:val="22"/>
        </w:rPr>
        <w:t>sono:</w:t>
      </w:r>
      <w:r w:rsidRPr="00537122">
        <w:rPr>
          <w:rFonts w:ascii="Century Gothic" w:hAnsi="Century Gothic"/>
          <w:color w:val="000000"/>
          <w:spacing w:val="-3"/>
          <w:sz w:val="22"/>
          <w:szCs w:val="22"/>
        </w:rPr>
        <w:t xml:space="preserve"> </w:t>
      </w:r>
      <w:r w:rsidRPr="00537122">
        <w:rPr>
          <w:rFonts w:ascii="Century Gothic" w:hAnsi="Century Gothic"/>
          <w:color w:val="000000"/>
          <w:sz w:val="22"/>
          <w:szCs w:val="22"/>
        </w:rPr>
        <w:t>righello,</w:t>
      </w:r>
      <w:r w:rsidRPr="00537122">
        <w:rPr>
          <w:rFonts w:ascii="Century Gothic" w:hAnsi="Century Gothic"/>
          <w:color w:val="000000"/>
          <w:spacing w:val="-2"/>
          <w:sz w:val="22"/>
          <w:szCs w:val="22"/>
        </w:rPr>
        <w:t xml:space="preserve"> </w:t>
      </w:r>
      <w:r w:rsidRPr="00537122">
        <w:rPr>
          <w:rFonts w:ascii="Century Gothic" w:hAnsi="Century Gothic"/>
          <w:color w:val="000000"/>
          <w:sz w:val="22"/>
          <w:szCs w:val="22"/>
        </w:rPr>
        <w:t>squadra,</w:t>
      </w:r>
      <w:r w:rsidRPr="00537122">
        <w:rPr>
          <w:rFonts w:ascii="Century Gothic" w:hAnsi="Century Gothic"/>
          <w:color w:val="000000"/>
          <w:spacing w:val="-2"/>
          <w:sz w:val="22"/>
          <w:szCs w:val="22"/>
        </w:rPr>
        <w:t xml:space="preserve"> </w:t>
      </w:r>
      <w:r w:rsidRPr="00537122">
        <w:rPr>
          <w:rFonts w:ascii="Century Gothic" w:hAnsi="Century Gothic"/>
          <w:color w:val="000000"/>
          <w:sz w:val="22"/>
          <w:szCs w:val="22"/>
        </w:rPr>
        <w:t>compasso,</w:t>
      </w:r>
      <w:r w:rsidRPr="00537122">
        <w:rPr>
          <w:rFonts w:ascii="Century Gothic" w:hAnsi="Century Gothic"/>
          <w:color w:val="000000"/>
          <w:spacing w:val="-2"/>
          <w:sz w:val="22"/>
          <w:szCs w:val="22"/>
        </w:rPr>
        <w:t xml:space="preserve"> </w:t>
      </w:r>
      <w:r w:rsidRPr="00537122">
        <w:rPr>
          <w:rFonts w:ascii="Century Gothic" w:hAnsi="Century Gothic"/>
          <w:color w:val="000000"/>
          <w:sz w:val="22"/>
          <w:szCs w:val="22"/>
        </w:rPr>
        <w:t>goniometro,</w:t>
      </w:r>
      <w:r w:rsidRPr="00537122">
        <w:rPr>
          <w:rFonts w:ascii="Century Gothic" w:hAnsi="Century Gothic"/>
          <w:color w:val="000000"/>
          <w:spacing w:val="-3"/>
          <w:sz w:val="22"/>
          <w:szCs w:val="22"/>
        </w:rPr>
        <w:t xml:space="preserve"> </w:t>
      </w:r>
      <w:r w:rsidRPr="00537122">
        <w:rPr>
          <w:rFonts w:ascii="Century Gothic" w:hAnsi="Century Gothic"/>
          <w:color w:val="000000"/>
          <w:sz w:val="22"/>
          <w:szCs w:val="22"/>
        </w:rPr>
        <w:t>calcolatrice</w:t>
      </w:r>
      <w:r w:rsidRPr="00537122">
        <w:rPr>
          <w:rFonts w:ascii="Century Gothic" w:hAnsi="Century Gothic"/>
          <w:color w:val="000000"/>
          <w:spacing w:val="-4"/>
          <w:sz w:val="22"/>
          <w:szCs w:val="22"/>
        </w:rPr>
        <w:t xml:space="preserve"> </w:t>
      </w:r>
      <w:r w:rsidRPr="00537122">
        <w:rPr>
          <w:rFonts w:ascii="Century Gothic" w:hAnsi="Century Gothic"/>
          <w:color w:val="000000"/>
          <w:sz w:val="22"/>
          <w:szCs w:val="22"/>
        </w:rPr>
        <w:t>(non</w:t>
      </w:r>
      <w:r w:rsidRPr="00537122">
        <w:rPr>
          <w:rFonts w:ascii="Century Gothic" w:hAnsi="Century Gothic"/>
          <w:color w:val="000000"/>
          <w:spacing w:val="-2"/>
          <w:sz w:val="22"/>
          <w:szCs w:val="22"/>
        </w:rPr>
        <w:t xml:space="preserve"> </w:t>
      </w:r>
      <w:r w:rsidRPr="00537122">
        <w:rPr>
          <w:rFonts w:ascii="Century Gothic" w:hAnsi="Century Gothic"/>
          <w:color w:val="000000"/>
          <w:sz w:val="22"/>
          <w:szCs w:val="22"/>
        </w:rPr>
        <w:t>quella</w:t>
      </w:r>
      <w:r w:rsidRPr="00537122">
        <w:rPr>
          <w:rFonts w:ascii="Century Gothic" w:hAnsi="Century Gothic"/>
          <w:color w:val="000000"/>
          <w:spacing w:val="-2"/>
          <w:sz w:val="22"/>
          <w:szCs w:val="22"/>
        </w:rPr>
        <w:t xml:space="preserve"> </w:t>
      </w:r>
      <w:r w:rsidRPr="00537122">
        <w:rPr>
          <w:rFonts w:ascii="Century Gothic" w:hAnsi="Century Gothic"/>
          <w:color w:val="000000"/>
          <w:sz w:val="22"/>
          <w:szCs w:val="22"/>
        </w:rPr>
        <w:t>del</w:t>
      </w:r>
      <w:r w:rsidRPr="00537122">
        <w:rPr>
          <w:rFonts w:ascii="Century Gothic" w:hAnsi="Century Gothic"/>
          <w:color w:val="000000"/>
          <w:spacing w:val="-3"/>
          <w:sz w:val="22"/>
          <w:szCs w:val="22"/>
        </w:rPr>
        <w:t xml:space="preserve"> </w:t>
      </w:r>
      <w:r w:rsidRPr="00537122">
        <w:rPr>
          <w:rFonts w:ascii="Century Gothic" w:hAnsi="Century Gothic"/>
          <w:color w:val="000000"/>
          <w:sz w:val="22"/>
          <w:szCs w:val="22"/>
        </w:rPr>
        <w:t>telefono cellulare), come specificato nell’ allegato della circolare.</w:t>
      </w:r>
    </w:p>
    <w:p w:rsidR="00A24D4D" w:rsidRPr="00537122" w:rsidRDefault="00A24D4D" w:rsidP="00A24D4D">
      <w:pPr>
        <w:suppressAutoHyphens w:val="0"/>
        <w:autoSpaceDE w:val="0"/>
        <w:autoSpaceDN w:val="0"/>
        <w:adjustRightInd w:val="0"/>
        <w:spacing w:line="276" w:lineRule="auto"/>
        <w:ind w:firstLine="1418"/>
        <w:jc w:val="both"/>
        <w:rPr>
          <w:rFonts w:ascii="Century Gothic" w:eastAsiaTheme="minorHAnsi" w:hAnsi="Century Gothic"/>
          <w:color w:val="000000"/>
          <w:sz w:val="22"/>
          <w:szCs w:val="22"/>
        </w:rPr>
      </w:pPr>
      <w:r w:rsidRPr="00537122">
        <w:rPr>
          <w:rFonts w:ascii="Century Gothic" w:eastAsiaTheme="minorHAnsi" w:hAnsi="Century Gothic"/>
          <w:color w:val="000000"/>
          <w:sz w:val="22"/>
          <w:szCs w:val="22"/>
        </w:rPr>
        <w:t xml:space="preserve">Al termine della prima prova INVALSI CBT per il grado 10 ciascuno studente si reca dal Docente somministratore: </w:t>
      </w:r>
    </w:p>
    <w:p w:rsidR="00A24D4D" w:rsidRPr="00537122" w:rsidRDefault="00A24D4D" w:rsidP="00A24D4D">
      <w:pPr>
        <w:pStyle w:val="Paragrafoelenco"/>
        <w:numPr>
          <w:ilvl w:val="0"/>
          <w:numId w:val="19"/>
        </w:numPr>
        <w:suppressAutoHyphens w:val="0"/>
        <w:autoSpaceDE w:val="0"/>
        <w:autoSpaceDN w:val="0"/>
        <w:adjustRightInd w:val="0"/>
        <w:spacing w:line="276" w:lineRule="auto"/>
        <w:ind w:left="284" w:hanging="284"/>
        <w:contextualSpacing w:val="0"/>
        <w:jc w:val="both"/>
        <w:rPr>
          <w:rFonts w:ascii="Century Gothic" w:eastAsiaTheme="minorHAnsi" w:hAnsi="Century Gothic"/>
          <w:color w:val="000000"/>
          <w:sz w:val="22"/>
          <w:szCs w:val="22"/>
        </w:rPr>
      </w:pPr>
      <w:r w:rsidRPr="00537122">
        <w:rPr>
          <w:rFonts w:ascii="Century Gothic" w:eastAsiaTheme="minorHAnsi" w:hAnsi="Century Gothic"/>
          <w:color w:val="000000"/>
          <w:sz w:val="22"/>
          <w:szCs w:val="22"/>
        </w:rPr>
        <w:t>riconsegna il talloncino con le proprie credenziali e sia l’allievo sia il Docente sommin</w:t>
      </w:r>
      <w:r w:rsidRPr="00537122">
        <w:rPr>
          <w:rFonts w:ascii="Century Gothic" w:eastAsiaTheme="minorHAnsi" w:hAnsi="Century Gothic"/>
          <w:color w:val="000000"/>
          <w:sz w:val="22"/>
          <w:szCs w:val="22"/>
        </w:rPr>
        <w:t>i</w:t>
      </w:r>
      <w:r w:rsidRPr="00537122">
        <w:rPr>
          <w:rFonts w:ascii="Century Gothic" w:eastAsiaTheme="minorHAnsi" w:hAnsi="Century Gothic"/>
          <w:color w:val="000000"/>
          <w:sz w:val="22"/>
          <w:szCs w:val="22"/>
        </w:rPr>
        <w:t xml:space="preserve">stratore appongono la loro firma sull’Elenco studenti nell’apposita sezione; </w:t>
      </w:r>
    </w:p>
    <w:p w:rsidR="00A24D4D" w:rsidRPr="00537122" w:rsidRDefault="00A24D4D" w:rsidP="00A24D4D">
      <w:pPr>
        <w:pStyle w:val="Paragrafoelenco"/>
        <w:numPr>
          <w:ilvl w:val="0"/>
          <w:numId w:val="19"/>
        </w:numPr>
        <w:suppressAutoHyphens w:val="0"/>
        <w:autoSpaceDE w:val="0"/>
        <w:autoSpaceDN w:val="0"/>
        <w:adjustRightInd w:val="0"/>
        <w:spacing w:line="276" w:lineRule="auto"/>
        <w:ind w:left="284" w:hanging="284"/>
        <w:contextualSpacing w:val="0"/>
        <w:jc w:val="both"/>
        <w:rPr>
          <w:rFonts w:ascii="Century Gothic" w:eastAsiaTheme="minorHAnsi" w:hAnsi="Century Gothic"/>
          <w:color w:val="000000"/>
          <w:sz w:val="22"/>
          <w:szCs w:val="22"/>
        </w:rPr>
      </w:pPr>
      <w:r w:rsidRPr="00537122">
        <w:rPr>
          <w:rFonts w:ascii="Century Gothic" w:eastAsiaTheme="minorHAnsi" w:hAnsi="Century Gothic"/>
          <w:color w:val="000000"/>
          <w:sz w:val="22"/>
          <w:szCs w:val="22"/>
        </w:rPr>
        <w:t>riconsegna eventuali fogli utilizzati</w:t>
      </w:r>
      <w:r>
        <w:rPr>
          <w:rFonts w:ascii="Century Gothic" w:eastAsiaTheme="minorHAnsi" w:hAnsi="Century Gothic"/>
          <w:color w:val="000000"/>
        </w:rPr>
        <w:t>.</w:t>
      </w:r>
    </w:p>
    <w:p w:rsidR="00A24D4D" w:rsidRPr="00537122" w:rsidRDefault="00A24D4D" w:rsidP="00A24D4D">
      <w:pPr>
        <w:pStyle w:val="Textbody"/>
        <w:spacing w:line="276" w:lineRule="auto"/>
        <w:ind w:left="0" w:right="112" w:firstLine="1418"/>
        <w:rPr>
          <w:rFonts w:ascii="Century Gothic" w:hAnsi="Century Gothic"/>
        </w:rPr>
      </w:pPr>
      <w:r w:rsidRPr="00537122">
        <w:rPr>
          <w:rFonts w:ascii="Century Gothic" w:hAnsi="Century Gothic"/>
          <w:color w:val="000000"/>
        </w:rPr>
        <w:t xml:space="preserve">La piattaforma </w:t>
      </w:r>
      <w:r w:rsidRPr="00537122">
        <w:rPr>
          <w:rFonts w:ascii="Century Gothic" w:eastAsia="Calibri" w:hAnsi="Century Gothic" w:cs="Calibri"/>
          <w:color w:val="000000"/>
        </w:rPr>
        <w:t>può essere utilizzata anche come allenamento. P</w:t>
      </w:r>
      <w:r w:rsidRPr="00537122">
        <w:rPr>
          <w:rFonts w:ascii="Century Gothic" w:hAnsi="Century Gothic"/>
          <w:color w:val="000000"/>
        </w:rPr>
        <w:t xml:space="preserve">otrete far svolgere ogni prova agli allievi ON-LINE (anche su </w:t>
      </w:r>
      <w:proofErr w:type="spellStart"/>
      <w:r w:rsidRPr="00537122">
        <w:rPr>
          <w:rFonts w:ascii="Century Gothic" w:hAnsi="Century Gothic"/>
          <w:color w:val="000000"/>
        </w:rPr>
        <w:t>tablet</w:t>
      </w:r>
      <w:proofErr w:type="spellEnd"/>
      <w:r w:rsidRPr="00537122">
        <w:rPr>
          <w:rFonts w:ascii="Century Gothic" w:hAnsi="Century Gothic"/>
          <w:color w:val="000000"/>
        </w:rPr>
        <w:t xml:space="preserve"> o </w:t>
      </w:r>
      <w:proofErr w:type="spellStart"/>
      <w:r w:rsidRPr="00537122">
        <w:rPr>
          <w:rFonts w:ascii="Century Gothic" w:hAnsi="Century Gothic"/>
          <w:color w:val="000000"/>
        </w:rPr>
        <w:t>smartphone</w:t>
      </w:r>
      <w:proofErr w:type="spellEnd"/>
      <w:r w:rsidRPr="00537122">
        <w:rPr>
          <w:rFonts w:ascii="Century Gothic" w:hAnsi="Century Gothic"/>
          <w:color w:val="000000"/>
        </w:rPr>
        <w:t>) verificando immediatamente i loro risultati grazie al nostro sistema di correzione che al termine di ogni test vi restituirà il numero di risposte esatte, il numero di risposte errate, il tempo che hanno impiegato e soprattutto farà rivedere le domande che hanno sbagliato.</w:t>
      </w:r>
    </w:p>
    <w:p w:rsidR="00A24D4D" w:rsidRPr="00537122" w:rsidRDefault="00A24D4D" w:rsidP="00A24D4D">
      <w:pPr>
        <w:pStyle w:val="Textbody"/>
        <w:spacing w:line="276" w:lineRule="auto"/>
        <w:ind w:left="0" w:right="113" w:firstLine="1418"/>
        <w:rPr>
          <w:rFonts w:ascii="Century Gothic" w:hAnsi="Century Gothic"/>
          <w:color w:val="000000"/>
        </w:rPr>
      </w:pPr>
      <w:r w:rsidRPr="00537122">
        <w:rPr>
          <w:rFonts w:ascii="Century Gothic" w:hAnsi="Century Gothic"/>
          <w:color w:val="000000"/>
        </w:rPr>
        <w:lastRenderedPageBreak/>
        <w:t>Nelle ore in cui gli studenti svolgeranno le prove INVALSI, i docenti in orario delle classi seconde che non sono somministratori dovranno stare a disposizione per eventuali adattamenti di orario.</w:t>
      </w:r>
    </w:p>
    <w:p w:rsidR="00A24D4D" w:rsidRPr="00537122" w:rsidRDefault="00A24D4D" w:rsidP="00A24D4D">
      <w:pPr>
        <w:pStyle w:val="Textbody"/>
        <w:spacing w:line="276" w:lineRule="auto"/>
        <w:ind w:left="0" w:right="-10" w:firstLine="1418"/>
        <w:rPr>
          <w:rFonts w:ascii="Century Gothic" w:hAnsi="Century Gothic"/>
          <w:color w:val="000000"/>
        </w:rPr>
      </w:pPr>
      <w:r w:rsidRPr="00537122">
        <w:rPr>
          <w:rFonts w:ascii="Century Gothic" w:hAnsi="Century Gothic"/>
          <w:color w:val="000000"/>
        </w:rPr>
        <w:t xml:space="preserve">Nella sede di </w:t>
      </w:r>
      <w:proofErr w:type="spellStart"/>
      <w:r w:rsidRPr="00537122">
        <w:rPr>
          <w:rFonts w:ascii="Century Gothic" w:hAnsi="Century Gothic"/>
          <w:color w:val="000000"/>
        </w:rPr>
        <w:t>Serramanna</w:t>
      </w:r>
      <w:proofErr w:type="spellEnd"/>
      <w:r w:rsidRPr="00537122">
        <w:rPr>
          <w:rFonts w:ascii="Century Gothic" w:hAnsi="Century Gothic"/>
          <w:color w:val="000000"/>
        </w:rPr>
        <w:t xml:space="preserve"> le prove si svolgeranno secondo l’organizzazione interna che i docenti referenti di sede predisporranno e a breve comunicheranno.</w:t>
      </w:r>
    </w:p>
    <w:p w:rsidR="00A24D4D" w:rsidRPr="00537122" w:rsidRDefault="00A24D4D" w:rsidP="00A24D4D">
      <w:pPr>
        <w:pStyle w:val="Textbody"/>
        <w:spacing w:line="276" w:lineRule="auto"/>
        <w:ind w:left="0" w:right="-10" w:firstLine="1418"/>
        <w:rPr>
          <w:rFonts w:ascii="Century Gothic" w:hAnsi="Century Gothic"/>
          <w:vanish/>
        </w:rPr>
      </w:pPr>
      <w:r w:rsidRPr="00537122">
        <w:rPr>
          <w:rFonts w:ascii="Century Gothic" w:hAnsi="Century Gothic"/>
          <w:color w:val="000000"/>
        </w:rPr>
        <w:t xml:space="preserve">Nella sede di </w:t>
      </w:r>
      <w:proofErr w:type="spellStart"/>
      <w:r w:rsidRPr="00537122">
        <w:rPr>
          <w:rFonts w:ascii="Century Gothic" w:hAnsi="Century Gothic"/>
          <w:color w:val="000000"/>
        </w:rPr>
        <w:t>Guspini</w:t>
      </w:r>
      <w:proofErr w:type="spellEnd"/>
      <w:r w:rsidRPr="00537122">
        <w:rPr>
          <w:rFonts w:ascii="Century Gothic" w:hAnsi="Century Gothic"/>
          <w:color w:val="000000"/>
        </w:rPr>
        <w:t xml:space="preserve"> le prove si svolgeranno secondo il calendario di seguito indicato:</w:t>
      </w:r>
    </w:p>
    <w:p w:rsidR="00A24D4D" w:rsidRPr="00537122" w:rsidRDefault="00A24D4D" w:rsidP="00A24D4D">
      <w:pPr>
        <w:pStyle w:val="Textbody"/>
        <w:spacing w:line="276" w:lineRule="auto"/>
        <w:ind w:left="0" w:firstLine="1418"/>
        <w:rPr>
          <w:rFonts w:ascii="Century Gothic" w:hAnsi="Century Gothic"/>
        </w:rPr>
      </w:pPr>
    </w:p>
    <w:p w:rsidR="00A24D4D" w:rsidRPr="00A24D4D" w:rsidRDefault="00A24D4D" w:rsidP="00A24D4D">
      <w:pPr>
        <w:pStyle w:val="Standard"/>
        <w:spacing w:line="276" w:lineRule="auto"/>
        <w:ind w:firstLine="1418"/>
        <w:jc w:val="both"/>
        <w:rPr>
          <w:rFonts w:ascii="Century Gothic" w:hAnsi="Century Gothic"/>
          <w:sz w:val="6"/>
          <w:szCs w:val="6"/>
        </w:rPr>
      </w:pPr>
      <w:bookmarkStart w:id="1" w:name="_Hlk96437354"/>
      <w:bookmarkEnd w:id="1"/>
    </w:p>
    <w:tbl>
      <w:tblPr>
        <w:tblW w:w="9638" w:type="dxa"/>
        <w:tblLayout w:type="fixed"/>
        <w:tblCellMar>
          <w:left w:w="10" w:type="dxa"/>
          <w:right w:w="10" w:type="dxa"/>
        </w:tblCellMar>
        <w:tblLook w:val="04A0"/>
      </w:tblPr>
      <w:tblGrid>
        <w:gridCol w:w="1811"/>
        <w:gridCol w:w="2270"/>
        <w:gridCol w:w="2214"/>
        <w:gridCol w:w="678"/>
        <w:gridCol w:w="2665"/>
      </w:tblGrid>
      <w:tr w:rsidR="00A24D4D" w:rsidRPr="00537122" w:rsidTr="00514812">
        <w:tc>
          <w:tcPr>
            <w:tcW w:w="9638" w:type="dxa"/>
            <w:gridSpan w:val="5"/>
            <w:tcBorders>
              <w:top w:val="single" w:sz="2" w:space="0" w:color="000000"/>
              <w:left w:val="single" w:sz="2" w:space="0" w:color="000000"/>
              <w:bottom w:val="single" w:sz="2" w:space="0" w:color="000000"/>
              <w:right w:val="single" w:sz="2" w:space="0" w:color="000000"/>
            </w:tcBorders>
            <w:shd w:val="clear" w:color="auto" w:fill="FFFFCC"/>
            <w:tcMar>
              <w:top w:w="55" w:type="dxa"/>
              <w:left w:w="55" w:type="dxa"/>
              <w:bottom w:w="55" w:type="dxa"/>
              <w:right w:w="55" w:type="dxa"/>
            </w:tcMar>
          </w:tcPr>
          <w:p w:rsidR="00A24D4D" w:rsidRPr="00537122" w:rsidRDefault="00A24D4D" w:rsidP="00A24D4D">
            <w:pPr>
              <w:pStyle w:val="TableParagraph"/>
              <w:spacing w:line="276" w:lineRule="auto"/>
              <w:ind w:left="10" w:firstLine="1418"/>
              <w:jc w:val="both"/>
              <w:rPr>
                <w:rFonts w:ascii="Century Gothic" w:hAnsi="Century Gothic"/>
              </w:rPr>
            </w:pPr>
            <w:r w:rsidRPr="00537122">
              <w:rPr>
                <w:rFonts w:ascii="Century Gothic" w:hAnsi="Century Gothic"/>
              </w:rPr>
              <w:t>2^ A INFORMATICA</w:t>
            </w:r>
          </w:p>
        </w:tc>
      </w:tr>
      <w:tr w:rsidR="00A24D4D" w:rsidRPr="00537122" w:rsidTr="00514812">
        <w:tc>
          <w:tcPr>
            <w:tcW w:w="1811" w:type="dxa"/>
            <w:tcBorders>
              <w:top w:val="single" w:sz="2" w:space="0" w:color="000000"/>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142"/>
              <w:jc w:val="both"/>
              <w:rPr>
                <w:rFonts w:ascii="Century Gothic" w:hAnsi="Century Gothic"/>
              </w:rPr>
            </w:pPr>
            <w:r w:rsidRPr="00537122">
              <w:rPr>
                <w:rFonts w:ascii="Century Gothic" w:hAnsi="Century Gothic"/>
              </w:rPr>
              <w:t>MATEMATICA</w:t>
            </w:r>
          </w:p>
        </w:tc>
        <w:tc>
          <w:tcPr>
            <w:tcW w:w="2270" w:type="dxa"/>
            <w:tcBorders>
              <w:top w:val="single" w:sz="2" w:space="0" w:color="000000"/>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174"/>
              <w:jc w:val="both"/>
              <w:rPr>
                <w:rFonts w:ascii="Century Gothic" w:hAnsi="Century Gothic"/>
              </w:rPr>
            </w:pPr>
            <w:r w:rsidRPr="00537122">
              <w:rPr>
                <w:rFonts w:ascii="Century Gothic" w:hAnsi="Century Gothic"/>
              </w:rPr>
              <w:t>Ma 24/05/2022</w:t>
            </w:r>
          </w:p>
        </w:tc>
        <w:tc>
          <w:tcPr>
            <w:tcW w:w="2214" w:type="dxa"/>
            <w:tcBorders>
              <w:top w:val="single" w:sz="2" w:space="0" w:color="000000"/>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30"/>
              <w:jc w:val="both"/>
              <w:rPr>
                <w:rFonts w:ascii="Century Gothic" w:hAnsi="Century Gothic"/>
              </w:rPr>
            </w:pPr>
            <w:r w:rsidRPr="00537122">
              <w:rPr>
                <w:rFonts w:ascii="Century Gothic" w:hAnsi="Century Gothic"/>
              </w:rPr>
              <w:t>9,00 – 11,00 + 15’*</w:t>
            </w:r>
          </w:p>
        </w:tc>
        <w:tc>
          <w:tcPr>
            <w:tcW w:w="678" w:type="dxa"/>
            <w:tcBorders>
              <w:top w:val="single" w:sz="2" w:space="0" w:color="000000"/>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1475" w:firstLine="1418"/>
              <w:jc w:val="both"/>
              <w:rPr>
                <w:rFonts w:ascii="Century Gothic" w:hAnsi="Century Gothic"/>
              </w:rPr>
            </w:pPr>
            <w:r w:rsidRPr="00537122">
              <w:rPr>
                <w:rFonts w:ascii="Century Gothic" w:hAnsi="Century Gothic"/>
              </w:rPr>
              <w:t>L4</w:t>
            </w:r>
          </w:p>
        </w:tc>
        <w:tc>
          <w:tcPr>
            <w:tcW w:w="26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15" w:right="72"/>
              <w:jc w:val="both"/>
              <w:rPr>
                <w:rFonts w:ascii="Century Gothic" w:hAnsi="Century Gothic"/>
              </w:rPr>
            </w:pPr>
            <w:r w:rsidRPr="00537122">
              <w:rPr>
                <w:rFonts w:ascii="Century Gothic" w:hAnsi="Century Gothic"/>
              </w:rPr>
              <w:t>MUSU ROBERTO</w:t>
            </w:r>
          </w:p>
        </w:tc>
      </w:tr>
      <w:tr w:rsidR="00A24D4D" w:rsidRPr="00537122" w:rsidTr="00514812">
        <w:tc>
          <w:tcPr>
            <w:tcW w:w="1811" w:type="dxa"/>
            <w:tcBorders>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142"/>
              <w:jc w:val="both"/>
              <w:rPr>
                <w:rFonts w:ascii="Century Gothic" w:hAnsi="Century Gothic"/>
              </w:rPr>
            </w:pPr>
            <w:r w:rsidRPr="00537122">
              <w:rPr>
                <w:rFonts w:ascii="Century Gothic" w:hAnsi="Century Gothic"/>
              </w:rPr>
              <w:t>ITALIANO</w:t>
            </w:r>
          </w:p>
        </w:tc>
        <w:tc>
          <w:tcPr>
            <w:tcW w:w="2270" w:type="dxa"/>
            <w:tcBorders>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174"/>
              <w:jc w:val="both"/>
              <w:rPr>
                <w:rFonts w:ascii="Century Gothic" w:hAnsi="Century Gothic"/>
              </w:rPr>
            </w:pPr>
            <w:r w:rsidRPr="00537122">
              <w:rPr>
                <w:rFonts w:ascii="Century Gothic" w:hAnsi="Century Gothic"/>
              </w:rPr>
              <w:t>Ma 24/05/2022</w:t>
            </w:r>
          </w:p>
        </w:tc>
        <w:tc>
          <w:tcPr>
            <w:tcW w:w="2214" w:type="dxa"/>
            <w:tcBorders>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30"/>
              <w:jc w:val="both"/>
              <w:rPr>
                <w:rFonts w:ascii="Century Gothic" w:hAnsi="Century Gothic"/>
              </w:rPr>
            </w:pPr>
            <w:r w:rsidRPr="00537122">
              <w:rPr>
                <w:rFonts w:ascii="Century Gothic" w:hAnsi="Century Gothic"/>
              </w:rPr>
              <w:t>11,30 – 13,30 + 15’*</w:t>
            </w:r>
          </w:p>
        </w:tc>
        <w:tc>
          <w:tcPr>
            <w:tcW w:w="678" w:type="dxa"/>
            <w:tcBorders>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1475" w:firstLine="1418"/>
              <w:jc w:val="both"/>
              <w:rPr>
                <w:rFonts w:ascii="Century Gothic" w:hAnsi="Century Gothic"/>
              </w:rPr>
            </w:pPr>
            <w:r w:rsidRPr="00537122">
              <w:rPr>
                <w:rFonts w:ascii="Century Gothic" w:hAnsi="Century Gothic"/>
              </w:rPr>
              <w:t>L4</w:t>
            </w:r>
          </w:p>
        </w:tc>
        <w:tc>
          <w:tcPr>
            <w:tcW w:w="2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15" w:right="73"/>
              <w:jc w:val="both"/>
              <w:rPr>
                <w:rFonts w:ascii="Century Gothic" w:hAnsi="Century Gothic"/>
              </w:rPr>
            </w:pPr>
            <w:r w:rsidRPr="00537122">
              <w:rPr>
                <w:rFonts w:ascii="Century Gothic" w:hAnsi="Century Gothic"/>
              </w:rPr>
              <w:t>ZUCCA RENZO</w:t>
            </w:r>
          </w:p>
        </w:tc>
      </w:tr>
    </w:tbl>
    <w:tbl>
      <w:tblPr>
        <w:tblpPr w:leftFromText="141" w:rightFromText="141" w:vertAnchor="text" w:horzAnchor="margin" w:tblpY="57"/>
        <w:tblW w:w="9638" w:type="dxa"/>
        <w:tblLayout w:type="fixed"/>
        <w:tblCellMar>
          <w:left w:w="10" w:type="dxa"/>
          <w:right w:w="10" w:type="dxa"/>
        </w:tblCellMar>
        <w:tblLook w:val="04A0"/>
      </w:tblPr>
      <w:tblGrid>
        <w:gridCol w:w="1811"/>
        <w:gridCol w:w="2270"/>
        <w:gridCol w:w="2214"/>
        <w:gridCol w:w="678"/>
        <w:gridCol w:w="2665"/>
      </w:tblGrid>
      <w:tr w:rsidR="00A24D4D" w:rsidRPr="00537122" w:rsidTr="00514812">
        <w:tc>
          <w:tcPr>
            <w:tcW w:w="9638" w:type="dxa"/>
            <w:gridSpan w:val="5"/>
            <w:tcBorders>
              <w:top w:val="single" w:sz="2" w:space="0" w:color="000000"/>
              <w:left w:val="single" w:sz="2" w:space="0" w:color="000000"/>
              <w:bottom w:val="single" w:sz="2" w:space="0" w:color="000000"/>
              <w:right w:val="single" w:sz="2" w:space="0" w:color="000000"/>
            </w:tcBorders>
            <w:shd w:val="clear" w:color="auto" w:fill="DAEEF3" w:themeFill="accent5" w:themeFillTint="33"/>
            <w:tcMar>
              <w:top w:w="55" w:type="dxa"/>
              <w:left w:w="55" w:type="dxa"/>
              <w:bottom w:w="55" w:type="dxa"/>
              <w:right w:w="55" w:type="dxa"/>
            </w:tcMar>
          </w:tcPr>
          <w:p w:rsidR="00A24D4D" w:rsidRPr="00537122" w:rsidRDefault="00A24D4D" w:rsidP="00A24D4D">
            <w:pPr>
              <w:pStyle w:val="TableParagraph"/>
              <w:spacing w:line="276" w:lineRule="auto"/>
              <w:ind w:left="10" w:firstLine="1418"/>
              <w:jc w:val="both"/>
              <w:rPr>
                <w:rFonts w:ascii="Century Gothic" w:hAnsi="Century Gothic"/>
              </w:rPr>
            </w:pPr>
            <w:r w:rsidRPr="00537122">
              <w:rPr>
                <w:rFonts w:ascii="Century Gothic" w:hAnsi="Century Gothic"/>
              </w:rPr>
              <w:t xml:space="preserve"> 2^ B INFORMATICA</w:t>
            </w:r>
          </w:p>
        </w:tc>
      </w:tr>
      <w:tr w:rsidR="00A24D4D" w:rsidRPr="00537122" w:rsidTr="00514812">
        <w:tc>
          <w:tcPr>
            <w:tcW w:w="1811" w:type="dxa"/>
            <w:tcBorders>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142"/>
              <w:jc w:val="both"/>
              <w:rPr>
                <w:rFonts w:ascii="Century Gothic" w:hAnsi="Century Gothic"/>
              </w:rPr>
            </w:pPr>
            <w:r w:rsidRPr="00537122">
              <w:rPr>
                <w:rFonts w:ascii="Century Gothic" w:hAnsi="Century Gothic"/>
              </w:rPr>
              <w:t>MATEMATICA</w:t>
            </w:r>
          </w:p>
        </w:tc>
        <w:tc>
          <w:tcPr>
            <w:tcW w:w="2270" w:type="dxa"/>
            <w:tcBorders>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174"/>
              <w:jc w:val="both"/>
              <w:rPr>
                <w:rFonts w:ascii="Century Gothic" w:hAnsi="Century Gothic"/>
              </w:rPr>
            </w:pPr>
            <w:r w:rsidRPr="00537122">
              <w:rPr>
                <w:rFonts w:ascii="Century Gothic" w:hAnsi="Century Gothic"/>
              </w:rPr>
              <w:t>Ma 24/05/2022</w:t>
            </w:r>
          </w:p>
        </w:tc>
        <w:tc>
          <w:tcPr>
            <w:tcW w:w="2214" w:type="dxa"/>
            <w:tcBorders>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30"/>
              <w:jc w:val="both"/>
              <w:rPr>
                <w:rFonts w:ascii="Century Gothic" w:hAnsi="Century Gothic"/>
              </w:rPr>
            </w:pPr>
            <w:r w:rsidRPr="00537122">
              <w:rPr>
                <w:rFonts w:ascii="Century Gothic" w:hAnsi="Century Gothic"/>
              </w:rPr>
              <w:t>9,00 – 11,00 + 15’*</w:t>
            </w:r>
          </w:p>
        </w:tc>
        <w:tc>
          <w:tcPr>
            <w:tcW w:w="678" w:type="dxa"/>
            <w:tcBorders>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1475" w:firstLine="1418"/>
              <w:jc w:val="both"/>
              <w:rPr>
                <w:rFonts w:ascii="Century Gothic" w:hAnsi="Century Gothic"/>
              </w:rPr>
            </w:pPr>
            <w:r w:rsidRPr="00537122">
              <w:rPr>
                <w:rFonts w:ascii="Century Gothic" w:hAnsi="Century Gothic"/>
              </w:rPr>
              <w:t>L</w:t>
            </w:r>
            <w:r>
              <w:rPr>
                <w:rFonts w:ascii="Century Gothic" w:hAnsi="Century Gothic"/>
              </w:rPr>
              <w:t>1</w:t>
            </w:r>
          </w:p>
        </w:tc>
        <w:tc>
          <w:tcPr>
            <w:tcW w:w="2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15" w:right="73"/>
              <w:jc w:val="both"/>
              <w:rPr>
                <w:rFonts w:ascii="Century Gothic" w:hAnsi="Century Gothic"/>
              </w:rPr>
            </w:pPr>
            <w:r w:rsidRPr="00537122">
              <w:rPr>
                <w:rFonts w:ascii="Century Gothic" w:hAnsi="Century Gothic"/>
              </w:rPr>
              <w:t>PIRISI LUIGI</w:t>
            </w:r>
          </w:p>
        </w:tc>
      </w:tr>
      <w:tr w:rsidR="00A24D4D" w:rsidRPr="00537122" w:rsidTr="00514812">
        <w:tc>
          <w:tcPr>
            <w:tcW w:w="1811" w:type="dxa"/>
            <w:tcBorders>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142"/>
              <w:jc w:val="both"/>
              <w:rPr>
                <w:rFonts w:ascii="Century Gothic" w:hAnsi="Century Gothic"/>
              </w:rPr>
            </w:pPr>
            <w:r w:rsidRPr="00537122">
              <w:rPr>
                <w:rFonts w:ascii="Century Gothic" w:hAnsi="Century Gothic"/>
              </w:rPr>
              <w:t>ITALIANO</w:t>
            </w:r>
          </w:p>
        </w:tc>
        <w:tc>
          <w:tcPr>
            <w:tcW w:w="2270" w:type="dxa"/>
            <w:tcBorders>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174"/>
              <w:jc w:val="both"/>
              <w:rPr>
                <w:rFonts w:ascii="Century Gothic" w:hAnsi="Century Gothic"/>
              </w:rPr>
            </w:pPr>
            <w:r w:rsidRPr="00537122">
              <w:rPr>
                <w:rFonts w:ascii="Century Gothic" w:hAnsi="Century Gothic"/>
              </w:rPr>
              <w:t>Ma 24/05/2022</w:t>
            </w:r>
          </w:p>
        </w:tc>
        <w:tc>
          <w:tcPr>
            <w:tcW w:w="2214" w:type="dxa"/>
            <w:tcBorders>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30"/>
              <w:jc w:val="both"/>
              <w:rPr>
                <w:rFonts w:ascii="Century Gothic" w:hAnsi="Century Gothic"/>
              </w:rPr>
            </w:pPr>
            <w:r w:rsidRPr="00537122">
              <w:rPr>
                <w:rFonts w:ascii="Century Gothic" w:hAnsi="Century Gothic"/>
              </w:rPr>
              <w:t>11,30 – 13,30 + 15’*</w:t>
            </w:r>
          </w:p>
        </w:tc>
        <w:tc>
          <w:tcPr>
            <w:tcW w:w="678" w:type="dxa"/>
            <w:tcBorders>
              <w:left w:val="single" w:sz="2" w:space="0" w:color="000000"/>
              <w:bottom w:val="single" w:sz="2" w:space="0" w:color="000000"/>
            </w:tcBorders>
            <w:tcMar>
              <w:top w:w="55" w:type="dxa"/>
              <w:left w:w="55" w:type="dxa"/>
              <w:bottom w:w="55" w:type="dxa"/>
              <w:right w:w="55" w:type="dxa"/>
            </w:tcMar>
          </w:tcPr>
          <w:p w:rsidR="00A24D4D" w:rsidRPr="00537122" w:rsidRDefault="00A24D4D" w:rsidP="00A24D4D">
            <w:pPr>
              <w:pStyle w:val="TableParagraph"/>
              <w:spacing w:line="276" w:lineRule="auto"/>
              <w:ind w:left="-1475" w:firstLine="1418"/>
              <w:jc w:val="both"/>
              <w:rPr>
                <w:rFonts w:ascii="Century Gothic" w:hAnsi="Century Gothic"/>
              </w:rPr>
            </w:pPr>
            <w:r w:rsidRPr="00537122">
              <w:rPr>
                <w:rFonts w:ascii="Century Gothic" w:hAnsi="Century Gothic"/>
              </w:rPr>
              <w:t>L</w:t>
            </w:r>
            <w:r>
              <w:rPr>
                <w:rFonts w:ascii="Century Gothic" w:hAnsi="Century Gothic"/>
              </w:rPr>
              <w:t>1</w:t>
            </w:r>
          </w:p>
        </w:tc>
        <w:tc>
          <w:tcPr>
            <w:tcW w:w="2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15"/>
              <w:jc w:val="both"/>
              <w:rPr>
                <w:rFonts w:ascii="Century Gothic" w:hAnsi="Century Gothic"/>
              </w:rPr>
            </w:pPr>
            <w:r w:rsidRPr="00537122">
              <w:rPr>
                <w:rFonts w:ascii="Century Gothic" w:hAnsi="Century Gothic"/>
              </w:rPr>
              <w:t>SERCI FRANCESCA</w:t>
            </w:r>
          </w:p>
        </w:tc>
      </w:tr>
    </w:tbl>
    <w:p w:rsidR="00A24D4D" w:rsidRPr="00A24D4D" w:rsidRDefault="00A24D4D" w:rsidP="00A24D4D">
      <w:pPr>
        <w:pStyle w:val="Standard"/>
        <w:spacing w:line="276" w:lineRule="auto"/>
        <w:ind w:firstLine="1418"/>
        <w:jc w:val="both"/>
        <w:rPr>
          <w:rFonts w:ascii="Century Gothic" w:hAnsi="Century Gothic"/>
          <w:sz w:val="6"/>
          <w:szCs w:val="6"/>
        </w:rPr>
      </w:pPr>
    </w:p>
    <w:tbl>
      <w:tblPr>
        <w:tblW w:w="9638" w:type="dxa"/>
        <w:tblLayout w:type="fixed"/>
        <w:tblCellMar>
          <w:left w:w="10" w:type="dxa"/>
          <w:right w:w="10" w:type="dxa"/>
        </w:tblCellMar>
        <w:tblLook w:val="04A0"/>
      </w:tblPr>
      <w:tblGrid>
        <w:gridCol w:w="1811"/>
        <w:gridCol w:w="2270"/>
        <w:gridCol w:w="2214"/>
        <w:gridCol w:w="678"/>
        <w:gridCol w:w="2665"/>
      </w:tblGrid>
      <w:tr w:rsidR="00A24D4D" w:rsidRPr="00537122" w:rsidTr="00514812">
        <w:tc>
          <w:tcPr>
            <w:tcW w:w="9638" w:type="dxa"/>
            <w:gridSpan w:val="5"/>
            <w:tcBorders>
              <w:top w:val="single" w:sz="2" w:space="0" w:color="000000"/>
              <w:left w:val="single" w:sz="2" w:space="0" w:color="000000"/>
              <w:bottom w:val="single" w:sz="2" w:space="0" w:color="000000"/>
              <w:right w:val="single" w:sz="2" w:space="0" w:color="000000"/>
            </w:tcBorders>
            <w:shd w:val="clear" w:color="auto" w:fill="CCFFCC"/>
            <w:tcMar>
              <w:top w:w="55" w:type="dxa"/>
              <w:left w:w="55" w:type="dxa"/>
              <w:bottom w:w="55" w:type="dxa"/>
              <w:right w:w="55" w:type="dxa"/>
            </w:tcMar>
          </w:tcPr>
          <w:p w:rsidR="00A24D4D" w:rsidRPr="00537122" w:rsidRDefault="00A24D4D" w:rsidP="00A24D4D">
            <w:pPr>
              <w:pStyle w:val="TableParagraph"/>
              <w:spacing w:line="276" w:lineRule="auto"/>
              <w:ind w:firstLine="1418"/>
              <w:jc w:val="both"/>
              <w:rPr>
                <w:rFonts w:ascii="Century Gothic" w:hAnsi="Century Gothic"/>
              </w:rPr>
            </w:pPr>
            <w:r w:rsidRPr="00537122">
              <w:rPr>
                <w:rFonts w:ascii="Century Gothic" w:hAnsi="Century Gothic"/>
              </w:rPr>
              <w:t>2^ D MECCANICA</w:t>
            </w:r>
          </w:p>
        </w:tc>
      </w:tr>
      <w:tr w:rsidR="00A24D4D" w:rsidRPr="00537122" w:rsidTr="00514812">
        <w:tc>
          <w:tcPr>
            <w:tcW w:w="1811"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42"/>
              <w:jc w:val="both"/>
              <w:rPr>
                <w:rFonts w:ascii="Century Gothic" w:hAnsi="Century Gothic"/>
              </w:rPr>
            </w:pPr>
            <w:r w:rsidRPr="00537122">
              <w:rPr>
                <w:rFonts w:ascii="Century Gothic" w:hAnsi="Century Gothic"/>
              </w:rPr>
              <w:t>MATEMATICA</w:t>
            </w:r>
          </w:p>
        </w:tc>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74"/>
              <w:jc w:val="both"/>
              <w:rPr>
                <w:rFonts w:ascii="Century Gothic" w:hAnsi="Century Gothic"/>
              </w:rPr>
            </w:pPr>
            <w:r w:rsidRPr="00537122">
              <w:rPr>
                <w:rFonts w:ascii="Century Gothic" w:hAnsi="Century Gothic"/>
              </w:rPr>
              <w:t>Ma 24/05/2022</w:t>
            </w:r>
          </w:p>
        </w:tc>
        <w:tc>
          <w:tcPr>
            <w:tcW w:w="2214"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30"/>
              <w:jc w:val="both"/>
              <w:rPr>
                <w:rFonts w:ascii="Century Gothic" w:hAnsi="Century Gothic"/>
              </w:rPr>
            </w:pPr>
            <w:r w:rsidRPr="00537122">
              <w:rPr>
                <w:rFonts w:ascii="Century Gothic" w:hAnsi="Century Gothic"/>
              </w:rPr>
              <w:t>9,00 – 11,00 + 15’*</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475" w:firstLine="1418"/>
              <w:jc w:val="both"/>
              <w:rPr>
                <w:rFonts w:ascii="Century Gothic" w:hAnsi="Century Gothic"/>
              </w:rPr>
            </w:pPr>
            <w:r w:rsidRPr="00537122">
              <w:rPr>
                <w:rFonts w:ascii="Century Gothic" w:hAnsi="Century Gothic"/>
              </w:rPr>
              <w:t>L</w:t>
            </w:r>
            <w:r>
              <w:rPr>
                <w:rFonts w:ascii="Century Gothic" w:hAnsi="Century Gothic"/>
              </w:rPr>
              <w:t>3</w:t>
            </w:r>
          </w:p>
        </w:tc>
        <w:tc>
          <w:tcPr>
            <w:tcW w:w="2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15" w:right="73"/>
              <w:jc w:val="both"/>
              <w:rPr>
                <w:rFonts w:ascii="Century Gothic" w:hAnsi="Century Gothic"/>
              </w:rPr>
            </w:pPr>
            <w:r w:rsidRPr="00537122">
              <w:rPr>
                <w:rFonts w:ascii="Century Gothic" w:hAnsi="Century Gothic"/>
              </w:rPr>
              <w:t>GARAU ALBERTO</w:t>
            </w:r>
          </w:p>
        </w:tc>
      </w:tr>
      <w:tr w:rsidR="00A24D4D" w:rsidRPr="00537122" w:rsidTr="00514812">
        <w:tc>
          <w:tcPr>
            <w:tcW w:w="1811"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42"/>
              <w:jc w:val="both"/>
              <w:rPr>
                <w:rFonts w:ascii="Century Gothic" w:hAnsi="Century Gothic"/>
              </w:rPr>
            </w:pPr>
            <w:r w:rsidRPr="00537122">
              <w:rPr>
                <w:rFonts w:ascii="Century Gothic" w:hAnsi="Century Gothic"/>
              </w:rPr>
              <w:t>ITALIANO</w:t>
            </w:r>
          </w:p>
        </w:tc>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74"/>
              <w:jc w:val="both"/>
              <w:rPr>
                <w:rFonts w:ascii="Century Gothic" w:hAnsi="Century Gothic"/>
              </w:rPr>
            </w:pPr>
            <w:r w:rsidRPr="00537122">
              <w:rPr>
                <w:rFonts w:ascii="Century Gothic" w:hAnsi="Century Gothic"/>
              </w:rPr>
              <w:t>Ma 24/05/2022</w:t>
            </w:r>
          </w:p>
        </w:tc>
        <w:tc>
          <w:tcPr>
            <w:tcW w:w="2214"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30"/>
              <w:jc w:val="both"/>
              <w:rPr>
                <w:rFonts w:ascii="Century Gothic" w:hAnsi="Century Gothic"/>
              </w:rPr>
            </w:pPr>
            <w:r w:rsidRPr="00537122">
              <w:rPr>
                <w:rFonts w:ascii="Century Gothic" w:hAnsi="Century Gothic"/>
              </w:rPr>
              <w:t>11,30 – 13,30 + 15’*</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475" w:firstLine="1418"/>
              <w:jc w:val="both"/>
              <w:rPr>
                <w:rFonts w:ascii="Century Gothic" w:hAnsi="Century Gothic"/>
              </w:rPr>
            </w:pPr>
            <w:r w:rsidRPr="00537122">
              <w:rPr>
                <w:rFonts w:ascii="Century Gothic" w:hAnsi="Century Gothic"/>
              </w:rPr>
              <w:t>L</w:t>
            </w:r>
            <w:r>
              <w:rPr>
                <w:rFonts w:ascii="Century Gothic" w:hAnsi="Century Gothic"/>
              </w:rPr>
              <w:t>3</w:t>
            </w:r>
          </w:p>
        </w:tc>
        <w:tc>
          <w:tcPr>
            <w:tcW w:w="2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15"/>
              <w:jc w:val="both"/>
              <w:rPr>
                <w:rFonts w:ascii="Century Gothic" w:hAnsi="Century Gothic"/>
              </w:rPr>
            </w:pPr>
            <w:r w:rsidRPr="00537122">
              <w:rPr>
                <w:rFonts w:ascii="Century Gothic" w:hAnsi="Century Gothic"/>
              </w:rPr>
              <w:t>DIDU PIETRO PAOLO</w:t>
            </w:r>
          </w:p>
        </w:tc>
      </w:tr>
    </w:tbl>
    <w:p w:rsidR="00A24D4D" w:rsidRPr="00A24D4D" w:rsidRDefault="00A24D4D" w:rsidP="00A24D4D">
      <w:pPr>
        <w:pStyle w:val="Standard"/>
        <w:spacing w:line="276" w:lineRule="auto"/>
        <w:ind w:firstLine="1418"/>
        <w:jc w:val="both"/>
        <w:rPr>
          <w:rFonts w:ascii="Century Gothic" w:hAnsi="Century Gothic"/>
          <w:sz w:val="6"/>
          <w:szCs w:val="6"/>
        </w:rPr>
      </w:pPr>
    </w:p>
    <w:tbl>
      <w:tblPr>
        <w:tblW w:w="9638" w:type="dxa"/>
        <w:tblLayout w:type="fixed"/>
        <w:tblCellMar>
          <w:left w:w="10" w:type="dxa"/>
          <w:right w:w="10" w:type="dxa"/>
        </w:tblCellMar>
        <w:tblLook w:val="04A0"/>
      </w:tblPr>
      <w:tblGrid>
        <w:gridCol w:w="1811"/>
        <w:gridCol w:w="2270"/>
        <w:gridCol w:w="2214"/>
        <w:gridCol w:w="678"/>
        <w:gridCol w:w="2665"/>
      </w:tblGrid>
      <w:tr w:rsidR="00A24D4D" w:rsidRPr="00537122" w:rsidTr="00514812">
        <w:tc>
          <w:tcPr>
            <w:tcW w:w="9638" w:type="dxa"/>
            <w:gridSpan w:val="5"/>
            <w:tcBorders>
              <w:top w:val="single" w:sz="2" w:space="0" w:color="000000"/>
              <w:left w:val="single" w:sz="2" w:space="0" w:color="000000"/>
              <w:bottom w:val="single" w:sz="2" w:space="0" w:color="000000"/>
              <w:right w:val="single" w:sz="2" w:space="0" w:color="000000"/>
            </w:tcBorders>
            <w:shd w:val="clear" w:color="auto" w:fill="FFCCCC"/>
            <w:tcMar>
              <w:top w:w="55" w:type="dxa"/>
              <w:left w:w="55" w:type="dxa"/>
              <w:bottom w:w="55" w:type="dxa"/>
              <w:right w:w="55" w:type="dxa"/>
            </w:tcMar>
          </w:tcPr>
          <w:p w:rsidR="00A24D4D" w:rsidRPr="00537122" w:rsidRDefault="00A24D4D" w:rsidP="00A24D4D">
            <w:pPr>
              <w:pStyle w:val="TableParagraph"/>
              <w:spacing w:line="276" w:lineRule="auto"/>
              <w:ind w:firstLine="1418"/>
              <w:jc w:val="both"/>
              <w:rPr>
                <w:rFonts w:ascii="Century Gothic" w:hAnsi="Century Gothic"/>
              </w:rPr>
            </w:pPr>
            <w:r w:rsidRPr="00537122">
              <w:rPr>
                <w:rFonts w:ascii="Century Gothic" w:hAnsi="Century Gothic"/>
              </w:rPr>
              <w:t>2^ L SISTEMI INFORMATIVI AZIENDALI</w:t>
            </w:r>
          </w:p>
        </w:tc>
      </w:tr>
      <w:tr w:rsidR="00A24D4D" w:rsidRPr="00537122" w:rsidTr="00514812">
        <w:tc>
          <w:tcPr>
            <w:tcW w:w="1811"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42"/>
              <w:jc w:val="both"/>
              <w:rPr>
                <w:rFonts w:ascii="Century Gothic" w:hAnsi="Century Gothic"/>
              </w:rPr>
            </w:pPr>
            <w:r w:rsidRPr="00537122">
              <w:rPr>
                <w:rFonts w:ascii="Century Gothic" w:hAnsi="Century Gothic"/>
              </w:rPr>
              <w:t>MATEMATICA</w:t>
            </w:r>
          </w:p>
        </w:tc>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74"/>
              <w:jc w:val="both"/>
              <w:rPr>
                <w:rFonts w:ascii="Century Gothic" w:hAnsi="Century Gothic"/>
              </w:rPr>
            </w:pPr>
            <w:r w:rsidRPr="00537122">
              <w:rPr>
                <w:rFonts w:ascii="Century Gothic" w:hAnsi="Century Gothic"/>
              </w:rPr>
              <w:t>Ma 24/05/2022</w:t>
            </w:r>
          </w:p>
        </w:tc>
        <w:tc>
          <w:tcPr>
            <w:tcW w:w="2214"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30"/>
              <w:jc w:val="both"/>
              <w:rPr>
                <w:rFonts w:ascii="Century Gothic" w:hAnsi="Century Gothic"/>
              </w:rPr>
            </w:pPr>
            <w:r w:rsidRPr="00537122">
              <w:rPr>
                <w:rFonts w:ascii="Century Gothic" w:hAnsi="Century Gothic"/>
              </w:rPr>
              <w:t>9,00 – 11,00 + 15’*</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475" w:firstLine="1418"/>
              <w:jc w:val="both"/>
              <w:rPr>
                <w:rFonts w:ascii="Century Gothic" w:hAnsi="Century Gothic"/>
              </w:rPr>
            </w:pPr>
            <w:r w:rsidRPr="00537122">
              <w:rPr>
                <w:rFonts w:ascii="Century Gothic" w:hAnsi="Century Gothic"/>
              </w:rPr>
              <w:t>L</w:t>
            </w:r>
            <w:r>
              <w:rPr>
                <w:rFonts w:ascii="Century Gothic" w:hAnsi="Century Gothic"/>
              </w:rPr>
              <w:t>2</w:t>
            </w:r>
          </w:p>
        </w:tc>
        <w:tc>
          <w:tcPr>
            <w:tcW w:w="2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15" w:right="72"/>
              <w:jc w:val="both"/>
              <w:rPr>
                <w:rFonts w:ascii="Century Gothic" w:hAnsi="Century Gothic"/>
              </w:rPr>
            </w:pPr>
            <w:r w:rsidRPr="00537122">
              <w:rPr>
                <w:rFonts w:ascii="Century Gothic" w:hAnsi="Century Gothic"/>
              </w:rPr>
              <w:t>TODDE SERGIO</w:t>
            </w:r>
          </w:p>
        </w:tc>
      </w:tr>
      <w:tr w:rsidR="00A24D4D" w:rsidRPr="00537122" w:rsidTr="00514812">
        <w:tc>
          <w:tcPr>
            <w:tcW w:w="1811"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42"/>
              <w:jc w:val="both"/>
              <w:rPr>
                <w:rFonts w:ascii="Century Gothic" w:hAnsi="Century Gothic"/>
              </w:rPr>
            </w:pPr>
            <w:r w:rsidRPr="00537122">
              <w:rPr>
                <w:rFonts w:ascii="Century Gothic" w:hAnsi="Century Gothic"/>
              </w:rPr>
              <w:t>ITALIANO</w:t>
            </w:r>
          </w:p>
        </w:tc>
        <w:tc>
          <w:tcPr>
            <w:tcW w:w="2270"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74"/>
              <w:jc w:val="both"/>
              <w:rPr>
                <w:rFonts w:ascii="Century Gothic" w:hAnsi="Century Gothic"/>
              </w:rPr>
            </w:pPr>
            <w:r w:rsidRPr="00537122">
              <w:rPr>
                <w:rFonts w:ascii="Century Gothic" w:hAnsi="Century Gothic"/>
              </w:rPr>
              <w:t>Ma 24/05/2022</w:t>
            </w:r>
          </w:p>
        </w:tc>
        <w:tc>
          <w:tcPr>
            <w:tcW w:w="2214"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30"/>
              <w:jc w:val="both"/>
              <w:rPr>
                <w:rFonts w:ascii="Century Gothic" w:hAnsi="Century Gothic"/>
              </w:rPr>
            </w:pPr>
            <w:r w:rsidRPr="00537122">
              <w:rPr>
                <w:rFonts w:ascii="Century Gothic" w:hAnsi="Century Gothic"/>
              </w:rPr>
              <w:t>11,30 – 13,30 + 15’*</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475" w:firstLine="1418"/>
              <w:jc w:val="both"/>
              <w:rPr>
                <w:rFonts w:ascii="Century Gothic" w:hAnsi="Century Gothic"/>
              </w:rPr>
            </w:pPr>
            <w:r w:rsidRPr="00537122">
              <w:rPr>
                <w:rFonts w:ascii="Century Gothic" w:hAnsi="Century Gothic"/>
              </w:rPr>
              <w:t>L</w:t>
            </w:r>
            <w:r>
              <w:rPr>
                <w:rFonts w:ascii="Century Gothic" w:hAnsi="Century Gothic"/>
              </w:rPr>
              <w:t>2</w:t>
            </w:r>
          </w:p>
        </w:tc>
        <w:tc>
          <w:tcPr>
            <w:tcW w:w="266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24D4D" w:rsidRPr="00537122" w:rsidRDefault="00A24D4D" w:rsidP="00A24D4D">
            <w:pPr>
              <w:pStyle w:val="TableParagraph"/>
              <w:spacing w:line="276" w:lineRule="auto"/>
              <w:ind w:left="115"/>
              <w:jc w:val="both"/>
              <w:rPr>
                <w:rFonts w:ascii="Century Gothic" w:hAnsi="Century Gothic"/>
              </w:rPr>
            </w:pPr>
            <w:r w:rsidRPr="00537122">
              <w:rPr>
                <w:rFonts w:ascii="Century Gothic" w:hAnsi="Century Gothic"/>
              </w:rPr>
              <w:t>LAMPIS CRISTIAN</w:t>
            </w:r>
          </w:p>
        </w:tc>
      </w:tr>
    </w:tbl>
    <w:p w:rsidR="00A24D4D" w:rsidRPr="00A24D4D" w:rsidRDefault="00A24D4D" w:rsidP="00A24D4D">
      <w:pPr>
        <w:pStyle w:val="Standard"/>
        <w:spacing w:line="276" w:lineRule="auto"/>
        <w:ind w:firstLine="1418"/>
        <w:jc w:val="both"/>
        <w:rPr>
          <w:rFonts w:ascii="Century Gothic" w:hAnsi="Century Gothic"/>
          <w:sz w:val="6"/>
          <w:szCs w:val="6"/>
        </w:rPr>
      </w:pPr>
    </w:p>
    <w:p w:rsidR="00A24D4D" w:rsidRPr="00537122" w:rsidRDefault="00A24D4D" w:rsidP="00A24D4D">
      <w:pPr>
        <w:pStyle w:val="Standard"/>
        <w:spacing w:line="276" w:lineRule="auto"/>
        <w:ind w:firstLine="1418"/>
        <w:jc w:val="both"/>
        <w:rPr>
          <w:rFonts w:ascii="Century Gothic" w:hAnsi="Century Gothic"/>
        </w:rPr>
      </w:pPr>
      <w:r w:rsidRPr="00537122">
        <w:rPr>
          <w:rFonts w:ascii="Century Gothic" w:hAnsi="Century Gothic"/>
        </w:rPr>
        <w:t xml:space="preserve">I collaboratori tecnici saranno Soru Marcello per il laboratori L1 ed L3 e </w:t>
      </w:r>
      <w:proofErr w:type="spellStart"/>
      <w:r w:rsidRPr="00537122">
        <w:rPr>
          <w:rFonts w:ascii="Century Gothic" w:hAnsi="Century Gothic"/>
        </w:rPr>
        <w:t>Aru</w:t>
      </w:r>
      <w:proofErr w:type="spellEnd"/>
      <w:r w:rsidRPr="00537122">
        <w:rPr>
          <w:rFonts w:ascii="Century Gothic" w:hAnsi="Century Gothic"/>
        </w:rPr>
        <w:t xml:space="preserve"> Alessandro per i laboratori L2 e L4.</w:t>
      </w:r>
    </w:p>
    <w:p w:rsidR="00A24D4D" w:rsidRPr="00537122" w:rsidRDefault="00A24D4D" w:rsidP="00A24D4D">
      <w:pPr>
        <w:pStyle w:val="Textbody"/>
        <w:spacing w:line="276" w:lineRule="auto"/>
        <w:ind w:left="0" w:right="-10" w:firstLine="1418"/>
        <w:rPr>
          <w:rFonts w:ascii="Century Gothic" w:hAnsi="Century Gothic"/>
        </w:rPr>
      </w:pPr>
      <w:r w:rsidRPr="00537122">
        <w:rPr>
          <w:rFonts w:ascii="Century Gothic" w:hAnsi="Century Gothic"/>
        </w:rPr>
        <w:t xml:space="preserve">I docenti referenti </w:t>
      </w:r>
      <w:proofErr w:type="spellStart"/>
      <w:r w:rsidRPr="00537122">
        <w:rPr>
          <w:rFonts w:ascii="Century Gothic" w:hAnsi="Century Gothic"/>
        </w:rPr>
        <w:t>Floris</w:t>
      </w:r>
      <w:proofErr w:type="spellEnd"/>
      <w:r w:rsidRPr="00537122">
        <w:rPr>
          <w:rFonts w:ascii="Century Gothic" w:hAnsi="Century Gothic"/>
        </w:rPr>
        <w:t xml:space="preserve"> Marta e Farci Alessandro per la sede di </w:t>
      </w:r>
      <w:proofErr w:type="spellStart"/>
      <w:r w:rsidRPr="00537122">
        <w:rPr>
          <w:rFonts w:ascii="Century Gothic" w:hAnsi="Century Gothic"/>
        </w:rPr>
        <w:t>Guspini</w:t>
      </w:r>
      <w:proofErr w:type="spellEnd"/>
      <w:r w:rsidRPr="00537122">
        <w:rPr>
          <w:rFonts w:ascii="Century Gothic" w:hAnsi="Century Gothic"/>
        </w:rPr>
        <w:t xml:space="preserve">,  </w:t>
      </w:r>
      <w:proofErr w:type="spellStart"/>
      <w:r w:rsidRPr="00537122">
        <w:rPr>
          <w:rFonts w:ascii="Century Gothic" w:hAnsi="Century Gothic"/>
        </w:rPr>
        <w:t>Pirast</w:t>
      </w:r>
      <w:r>
        <w:rPr>
          <w:rFonts w:ascii="Century Gothic" w:hAnsi="Century Gothic"/>
        </w:rPr>
        <w:t>r</w:t>
      </w:r>
      <w:r w:rsidRPr="00537122">
        <w:rPr>
          <w:rFonts w:ascii="Century Gothic" w:hAnsi="Century Gothic"/>
        </w:rPr>
        <w:t>u</w:t>
      </w:r>
      <w:proofErr w:type="spellEnd"/>
      <w:r w:rsidRPr="00537122">
        <w:rPr>
          <w:rFonts w:ascii="Century Gothic" w:hAnsi="Century Gothic"/>
        </w:rPr>
        <w:t xml:space="preserve"> Mariella e Granella Davide per la sede di </w:t>
      </w:r>
      <w:proofErr w:type="spellStart"/>
      <w:r w:rsidRPr="00537122">
        <w:rPr>
          <w:rFonts w:ascii="Century Gothic" w:hAnsi="Century Gothic"/>
        </w:rPr>
        <w:t>Serramanna</w:t>
      </w:r>
      <w:proofErr w:type="spellEnd"/>
      <w:r w:rsidRPr="00537122">
        <w:rPr>
          <w:rFonts w:ascii="Century Gothic" w:hAnsi="Century Gothic"/>
        </w:rPr>
        <w:t xml:space="preserve"> sono a disposizione per ulteriori informazioni.</w:t>
      </w:r>
    </w:p>
    <w:p w:rsidR="00A24D4D" w:rsidRPr="00537122" w:rsidRDefault="00A24D4D" w:rsidP="00A24D4D">
      <w:pPr>
        <w:pStyle w:val="Textbody"/>
        <w:spacing w:line="276" w:lineRule="auto"/>
        <w:ind w:left="0" w:right="-10" w:firstLine="1418"/>
        <w:rPr>
          <w:rFonts w:ascii="Century Gothic" w:hAnsi="Century Gothic"/>
        </w:rPr>
      </w:pPr>
      <w:r w:rsidRPr="00537122">
        <w:rPr>
          <w:rFonts w:ascii="Century Gothic" w:hAnsi="Century Gothic"/>
        </w:rPr>
        <w:t>In allegato</w:t>
      </w:r>
    </w:p>
    <w:p w:rsidR="00A24D4D" w:rsidRPr="00537122" w:rsidRDefault="00A24D4D" w:rsidP="00A24D4D">
      <w:pPr>
        <w:pStyle w:val="Textbody"/>
        <w:numPr>
          <w:ilvl w:val="0"/>
          <w:numId w:val="18"/>
        </w:numPr>
        <w:spacing w:line="276" w:lineRule="auto"/>
        <w:ind w:left="1843" w:hanging="425"/>
        <w:rPr>
          <w:rFonts w:ascii="Century Gothic" w:hAnsi="Century Gothic"/>
        </w:rPr>
      </w:pPr>
      <w:proofErr w:type="spellStart"/>
      <w:r w:rsidRPr="00537122">
        <w:rPr>
          <w:rFonts w:ascii="Century Gothic" w:hAnsi="Century Gothic"/>
        </w:rPr>
        <w:t>All</w:t>
      </w:r>
      <w:proofErr w:type="spellEnd"/>
      <w:r w:rsidRPr="00537122">
        <w:rPr>
          <w:rFonts w:ascii="Century Gothic" w:hAnsi="Century Gothic"/>
        </w:rPr>
        <w:t xml:space="preserve"> 1_ Strumenti_prova_matem_II_superiore_2022</w:t>
      </w:r>
    </w:p>
    <w:p w:rsidR="00A24D4D" w:rsidRDefault="00A24D4D" w:rsidP="00A24D4D">
      <w:pPr>
        <w:pStyle w:val="Textbody"/>
        <w:numPr>
          <w:ilvl w:val="0"/>
          <w:numId w:val="18"/>
        </w:numPr>
        <w:spacing w:line="276" w:lineRule="auto"/>
        <w:ind w:left="1843" w:hanging="425"/>
        <w:rPr>
          <w:rFonts w:ascii="Century Gothic" w:hAnsi="Century Gothic"/>
        </w:rPr>
      </w:pPr>
      <w:r w:rsidRPr="00537122">
        <w:rPr>
          <w:rFonts w:ascii="Century Gothic" w:hAnsi="Century Gothic"/>
        </w:rPr>
        <w:t>All.2_2021_2022_Manuale_somministratore_GR10</w:t>
      </w:r>
    </w:p>
    <w:p w:rsidR="008D2FE6" w:rsidRPr="00A24D4D" w:rsidRDefault="00A24D4D" w:rsidP="00A24D4D">
      <w:pPr>
        <w:pStyle w:val="Paragrafoelenco"/>
        <w:numPr>
          <w:ilvl w:val="3"/>
          <w:numId w:val="2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843" w:hanging="425"/>
        <w:jc w:val="both"/>
        <w:rPr>
          <w:rFonts w:ascii="Century Gothic" w:hAnsi="Century Gothic" w:cs="Tahoma"/>
          <w:bCs/>
          <w:color w:val="000000"/>
          <w:sz w:val="22"/>
          <w:szCs w:val="22"/>
        </w:rPr>
      </w:pPr>
      <w:r w:rsidRPr="00A24D4D">
        <w:rPr>
          <w:rFonts w:ascii="Century Gothic" w:hAnsi="Century Gothic"/>
          <w:sz w:val="22"/>
          <w:szCs w:val="22"/>
        </w:rPr>
        <w:t>All.3_2021_2022_Protocollo_somministrazione_GR10</w:t>
      </w:r>
    </w:p>
    <w:p w:rsidR="0077306F" w:rsidRPr="00A061A5" w:rsidRDefault="0077306F" w:rsidP="00A24D4D">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Tahoma"/>
          <w:sz w:val="22"/>
          <w:szCs w:val="22"/>
        </w:rPr>
      </w:pPr>
    </w:p>
    <w:p w:rsidR="005F644F" w:rsidRDefault="00794954" w:rsidP="005C2EB2">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Tahoma"/>
          <w:sz w:val="22"/>
          <w:szCs w:val="22"/>
        </w:rPr>
      </w:pPr>
      <w:r w:rsidRPr="00794954">
        <w:rPr>
          <w:rFonts w:ascii="Century Gothic" w:hAnsi="Century Gothic" w:cs="Tahoma"/>
          <w:b/>
          <w:bCs/>
          <w:noProof/>
          <w:color w:val="000000"/>
          <w:sz w:val="24"/>
          <w:szCs w:val="24"/>
          <w:lang w:eastAsia="it-IT"/>
        </w:rPr>
        <w:pict>
          <v:shapetype id="_x0000_t202" coordsize="21600,21600" o:spt="202" path="m,l,21600r21600,l21600,xe">
            <v:stroke joinstyle="miter"/>
            <v:path gradientshapeok="t" o:connecttype="rect"/>
          </v:shapetype>
          <v:shape id="Text Box 3" o:spid="_x0000_s1027" type="#_x0000_t202" style="position:absolute;left:0;text-align:left;margin-left:276.35pt;margin-top:14pt;width:154.8pt;height:35.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COhA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" stroked="f">
            <v:textbox>
              <w:txbxContent>
                <w:p w:rsidR="00F07D0C" w:rsidRPr="007C371B" w:rsidRDefault="00F07D0C" w:rsidP="007C371B">
                  <w:pPr>
                    <w:jc w:val="center"/>
                    <w:rPr>
                      <w:rFonts w:ascii="Century Gothic" w:hAnsi="Century Gothic"/>
                    </w:rPr>
                  </w:pPr>
                  <w:r w:rsidRPr="007C371B">
                    <w:rPr>
                      <w:rFonts w:ascii="Century Gothic" w:hAnsi="Century Gothic"/>
                    </w:rPr>
                    <w:t>Il Dirigente Scolastico</w:t>
                  </w:r>
                </w:p>
                <w:p w:rsidR="00F07D0C" w:rsidRPr="007C371B" w:rsidRDefault="00F07D0C" w:rsidP="007C371B">
                  <w:pPr>
                    <w:jc w:val="center"/>
                    <w:rPr>
                      <w:rFonts w:ascii="Century Gothic" w:hAnsi="Century Gothic"/>
                    </w:rPr>
                  </w:pPr>
                  <w:r w:rsidRPr="007C371B">
                    <w:rPr>
                      <w:rFonts w:ascii="Century Gothic" w:hAnsi="Century Gothic"/>
                    </w:rPr>
                    <w:t xml:space="preserve">Prof. Mauro </w:t>
                  </w:r>
                  <w:proofErr w:type="spellStart"/>
                  <w:r w:rsidRPr="007C371B">
                    <w:rPr>
                      <w:rFonts w:ascii="Century Gothic" w:hAnsi="Century Gothic"/>
                    </w:rPr>
                    <w:t>Canu</w:t>
                  </w:r>
                  <w:proofErr w:type="spellEnd"/>
                </w:p>
              </w:txbxContent>
            </v:textbox>
          </v:shape>
        </w:pict>
      </w:r>
    </w:p>
    <w:sectPr w:rsidR="005F644F" w:rsidSect="00CC3886">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68F" w:rsidRDefault="0089268F" w:rsidP="00F07D0C">
      <w:r>
        <w:separator/>
      </w:r>
    </w:p>
  </w:endnote>
  <w:endnote w:type="continuationSeparator" w:id="0">
    <w:p w:rsidR="0089268F" w:rsidRDefault="0089268F" w:rsidP="00F07D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68F" w:rsidRDefault="0089268F" w:rsidP="00F07D0C">
      <w:r>
        <w:separator/>
      </w:r>
    </w:p>
  </w:footnote>
  <w:footnote w:type="continuationSeparator" w:id="0">
    <w:p w:rsidR="0089268F" w:rsidRDefault="0089268F" w:rsidP="00F07D0C">
      <w:r>
        <w:continuationSeparator/>
      </w:r>
    </w:p>
  </w:footnote>
  <w:footnote w:id="1">
    <w:p w:rsidR="00A24D4D" w:rsidRPr="00A24D4D" w:rsidRDefault="00A24D4D" w:rsidP="00A24D4D">
      <w:pPr>
        <w:pStyle w:val="Footnote"/>
        <w:rPr>
          <w:rFonts w:ascii="Century Gothic" w:hAnsi="Century Gothic"/>
          <w:sz w:val="18"/>
          <w:szCs w:val="18"/>
        </w:rPr>
      </w:pPr>
      <w:r w:rsidRPr="00A24D4D">
        <w:rPr>
          <w:rStyle w:val="Caratterinotaapidipagina"/>
          <w:rFonts w:ascii="Century Gothic" w:hAnsi="Century Gothic"/>
          <w:sz w:val="18"/>
          <w:szCs w:val="18"/>
        </w:rPr>
        <w:t>*</w:t>
      </w:r>
      <w:r w:rsidRPr="00A24D4D">
        <w:rPr>
          <w:rFonts w:ascii="Century Gothic" w:hAnsi="Century Gothic"/>
          <w:sz w:val="18"/>
          <w:szCs w:val="18"/>
        </w:rPr>
        <w:tab/>
        <w:t>Riservato agli alunni DSA</w:t>
      </w:r>
    </w:p>
  </w:footnote>
  <w:footnote w:id="2">
    <w:p w:rsidR="00A24D4D" w:rsidRDefault="00A24D4D" w:rsidP="00A24D4D">
      <w:pPr>
        <w:pStyle w:val="Footnote"/>
        <w:ind w:left="0"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306"/>
      <w:gridCol w:w="3306"/>
      <w:gridCol w:w="3307"/>
    </w:tblGrid>
    <w:tr w:rsidR="00F07D0C" w:rsidTr="00511BD9">
      <w:tc>
        <w:tcPr>
          <w:tcW w:w="3306" w:type="dxa"/>
          <w:shd w:val="clear" w:color="auto" w:fill="auto"/>
          <w:vAlign w:val="center"/>
        </w:tcPr>
        <w:p w:rsidR="00F07D0C" w:rsidRDefault="00F07D0C" w:rsidP="00511BD9">
          <w:pPr>
            <w:jc w:val="center"/>
            <w:rPr>
              <w:b/>
            </w:rPr>
          </w:pPr>
          <w:r>
            <w:rPr>
              <w:b/>
              <w:noProof/>
              <w:lang w:eastAsia="it-IT"/>
            </w:rPr>
            <w:drawing>
              <wp:inline distT="0" distB="0" distL="0" distR="0">
                <wp:extent cx="819150" cy="819150"/>
                <wp:effectExtent l="0" t="0" r="0" b="0"/>
                <wp:docPr id="3" name="Immagine 3" descr="IISbuonarroti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Sbuonarrotiridott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306" w:type="dxa"/>
          <w:shd w:val="clear" w:color="auto" w:fill="auto"/>
          <w:vAlign w:val="center"/>
        </w:tcPr>
        <w:p w:rsidR="00F07D0C" w:rsidRDefault="00F07D0C" w:rsidP="00511BD9">
          <w:pPr>
            <w:jc w:val="center"/>
          </w:pPr>
          <w:r>
            <w:rPr>
              <w:b/>
              <w:noProof/>
              <w:lang w:eastAsia="it-IT"/>
            </w:rPr>
            <w:drawing>
              <wp:inline distT="0" distB="0" distL="0" distR="0">
                <wp:extent cx="600075" cy="680085"/>
                <wp:effectExtent l="0" t="0" r="9525" b="5715"/>
                <wp:docPr id="2" name="Immagine 2" descr="stel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llon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680085"/>
                        </a:xfrm>
                        <a:prstGeom prst="rect">
                          <a:avLst/>
                        </a:prstGeom>
                        <a:noFill/>
                        <a:ln>
                          <a:noFill/>
                        </a:ln>
                      </pic:spPr>
                    </pic:pic>
                  </a:graphicData>
                </a:graphic>
              </wp:inline>
            </w:drawing>
          </w:r>
        </w:p>
      </w:tc>
      <w:tc>
        <w:tcPr>
          <w:tcW w:w="3307" w:type="dxa"/>
          <w:shd w:val="clear" w:color="auto" w:fill="auto"/>
          <w:vAlign w:val="center"/>
        </w:tcPr>
        <w:p w:rsidR="00F07D0C" w:rsidRDefault="00F07D0C" w:rsidP="00511BD9">
          <w:pPr>
            <w:jc w:val="center"/>
          </w:pPr>
          <w:r>
            <w:rPr>
              <w:b/>
              <w:noProof/>
              <w:lang w:eastAsia="it-IT"/>
            </w:rPr>
            <w:drawing>
              <wp:inline distT="0" distB="0" distL="0" distR="0">
                <wp:extent cx="1075055" cy="716915"/>
                <wp:effectExtent l="0" t="0" r="0" b="6985"/>
                <wp:docPr id="1" name="Immagine 1" descr="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e"/>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5055" cy="716915"/>
                        </a:xfrm>
                        <a:prstGeom prst="rect">
                          <a:avLst/>
                        </a:prstGeom>
                        <a:noFill/>
                        <a:ln>
                          <a:noFill/>
                        </a:ln>
                      </pic:spPr>
                    </pic:pic>
                  </a:graphicData>
                </a:graphic>
              </wp:inline>
            </w:drawing>
          </w:r>
        </w:p>
      </w:tc>
    </w:tr>
  </w:tbl>
  <w:p w:rsidR="00F07D0C" w:rsidRPr="00FF3804" w:rsidRDefault="00F07D0C" w:rsidP="00F07D0C">
    <w:pPr>
      <w:pStyle w:val="Didascalia"/>
      <w:rPr>
        <w:rFonts w:eastAsia="Arial"/>
        <w:b w:val="0"/>
        <w:i/>
        <w:iCs/>
        <w:sz w:val="40"/>
        <w:szCs w:val="40"/>
      </w:rPr>
    </w:pPr>
    <w:r w:rsidRPr="00FF3804">
      <w:rPr>
        <w:sz w:val="40"/>
        <w:szCs w:val="40"/>
      </w:rPr>
      <w:t xml:space="preserve">ISTITUTO </w:t>
    </w:r>
    <w:proofErr w:type="spellStart"/>
    <w:r w:rsidRPr="00FF3804">
      <w:rPr>
        <w:sz w:val="40"/>
        <w:szCs w:val="40"/>
      </w:rPr>
      <w:t>DI</w:t>
    </w:r>
    <w:proofErr w:type="spellEnd"/>
    <w:r w:rsidRPr="00FF3804">
      <w:rPr>
        <w:sz w:val="40"/>
        <w:szCs w:val="40"/>
      </w:rPr>
      <w:t xml:space="preserve"> ISTRUZIONE SUPERIORE</w:t>
    </w:r>
  </w:p>
  <w:p w:rsidR="00F07D0C" w:rsidRDefault="00F07D0C" w:rsidP="00F07D0C">
    <w:pPr>
      <w:pStyle w:val="Titolo2"/>
      <w:numPr>
        <w:ilvl w:val="1"/>
        <w:numId w:val="1"/>
      </w:numPr>
      <w:rPr>
        <w:rFonts w:ascii="Tahoma" w:hAnsi="Tahoma" w:cs="Tahoma"/>
        <w:b w:val="0"/>
        <w:sz w:val="14"/>
      </w:rPr>
    </w:pPr>
    <w:r>
      <w:rPr>
        <w:rFonts w:eastAsia="Arial"/>
        <w:b w:val="0"/>
        <w:i/>
        <w:iCs/>
        <w:sz w:val="22"/>
        <w:szCs w:val="24"/>
      </w:rPr>
      <w:t>“</w:t>
    </w:r>
    <w:r>
      <w:rPr>
        <w:b w:val="0"/>
        <w:i/>
        <w:iCs/>
        <w:sz w:val="22"/>
        <w:szCs w:val="24"/>
      </w:rPr>
      <w:t>Michelangelo  Buonarroti”</w:t>
    </w:r>
  </w:p>
  <w:p w:rsidR="00F07D0C" w:rsidRDefault="00F07D0C" w:rsidP="00F07D0C">
    <w:pPr>
      <w:pStyle w:val="Titolo3"/>
      <w:numPr>
        <w:ilvl w:val="2"/>
        <w:numId w:val="1"/>
      </w:numPr>
      <w:jc w:val="center"/>
      <w:rPr>
        <w:rFonts w:ascii="Tahoma" w:hAnsi="Tahoma" w:cs="Tahoma"/>
        <w:b w:val="0"/>
        <w:sz w:val="14"/>
        <w:lang w:val="fr-FR"/>
      </w:rPr>
    </w:pPr>
    <w:r>
      <w:rPr>
        <w:rFonts w:ascii="Tahoma" w:hAnsi="Tahoma" w:cs="Tahoma"/>
        <w:b w:val="0"/>
        <w:sz w:val="14"/>
      </w:rPr>
      <w:t xml:space="preserve">Via </w:t>
    </w:r>
    <w:proofErr w:type="spellStart"/>
    <w:r>
      <w:rPr>
        <w:rFonts w:ascii="Tahoma" w:hAnsi="Tahoma" w:cs="Tahoma"/>
        <w:b w:val="0"/>
        <w:sz w:val="14"/>
      </w:rPr>
      <w:t>Velio</w:t>
    </w:r>
    <w:proofErr w:type="spellEnd"/>
    <w:r>
      <w:rPr>
        <w:rFonts w:ascii="Tahoma" w:hAnsi="Tahoma" w:cs="Tahoma"/>
        <w:b w:val="0"/>
        <w:sz w:val="14"/>
      </w:rPr>
      <w:t xml:space="preserve"> Spano, 7 – 09036 </w:t>
    </w:r>
    <w:proofErr w:type="spellStart"/>
    <w:r>
      <w:rPr>
        <w:rFonts w:ascii="Tahoma" w:hAnsi="Tahoma" w:cs="Tahoma"/>
        <w:b w:val="0"/>
        <w:sz w:val="14"/>
      </w:rPr>
      <w:t>Guspini</w:t>
    </w:r>
    <w:proofErr w:type="spellEnd"/>
    <w:r>
      <w:rPr>
        <w:rFonts w:ascii="Tahoma" w:hAnsi="Tahoma" w:cs="Tahoma"/>
        <w:b w:val="0"/>
        <w:sz w:val="14"/>
      </w:rPr>
      <w:t xml:space="preserve"> (</w:t>
    </w:r>
    <w:r w:rsidR="006F2EAF">
      <w:rPr>
        <w:rFonts w:ascii="Tahoma" w:hAnsi="Tahoma" w:cs="Tahoma"/>
        <w:b w:val="0"/>
        <w:sz w:val="14"/>
      </w:rPr>
      <w:t>SU</w:t>
    </w:r>
    <w:r>
      <w:rPr>
        <w:rFonts w:ascii="Tahoma" w:hAnsi="Tahoma" w:cs="Tahoma"/>
        <w:b w:val="0"/>
        <w:sz w:val="14"/>
      </w:rPr>
      <w:t xml:space="preserve">) Cod. fiscale  82002450920 – Cod. </w:t>
    </w:r>
    <w:r>
      <w:rPr>
        <w:rFonts w:ascii="Tahoma" w:hAnsi="Tahoma" w:cs="Tahoma"/>
        <w:b w:val="0"/>
        <w:sz w:val="14"/>
        <w:lang w:val="fr-FR"/>
      </w:rPr>
      <w:t>Min. CAIS009007</w:t>
    </w:r>
  </w:p>
  <w:p w:rsidR="00F07D0C" w:rsidRPr="00110144" w:rsidRDefault="00F07D0C" w:rsidP="00F07D0C">
    <w:pPr>
      <w:pStyle w:val="Titolo3"/>
      <w:numPr>
        <w:ilvl w:val="2"/>
        <w:numId w:val="1"/>
      </w:numPr>
      <w:rPr>
        <w:rFonts w:ascii="Tahoma" w:hAnsi="Tahoma" w:cs="Tahoma"/>
        <w:sz w:val="14"/>
      </w:rPr>
    </w:pPr>
    <w:proofErr w:type="spellStart"/>
    <w:r>
      <w:rPr>
        <w:rFonts w:ascii="Tahoma" w:hAnsi="Tahoma" w:cs="Tahoma"/>
        <w:b w:val="0"/>
        <w:sz w:val="14"/>
        <w:lang w:val="fr-FR"/>
      </w:rPr>
      <w:t>E-Mail</w:t>
    </w:r>
    <w:proofErr w:type="spellEnd"/>
    <w:r>
      <w:rPr>
        <w:rFonts w:ascii="Tahoma" w:hAnsi="Tahoma" w:cs="Tahoma"/>
        <w:b w:val="0"/>
        <w:sz w:val="14"/>
        <w:lang w:val="fr-FR"/>
      </w:rPr>
      <w:t xml:space="preserve">: </w:t>
    </w:r>
    <w:r>
      <w:rPr>
        <w:rFonts w:ascii="Tahoma" w:hAnsi="Tahoma" w:cs="Tahoma"/>
        <w:sz w:val="14"/>
        <w:lang w:val="fr-FR"/>
      </w:rPr>
      <w:t>cais009007@istruzione.it</w:t>
    </w:r>
    <w:r>
      <w:rPr>
        <w:rFonts w:ascii="Tahoma" w:hAnsi="Tahoma" w:cs="Tahoma"/>
        <w:b w:val="0"/>
        <w:sz w:val="14"/>
        <w:lang w:val="fr-FR"/>
      </w:rPr>
      <w:t xml:space="preserve"> </w:t>
    </w:r>
    <w:r>
      <w:rPr>
        <w:rFonts w:ascii="Tahoma" w:hAnsi="Tahoma" w:cs="Tahoma"/>
        <w:sz w:val="14"/>
        <w:lang w:val="fr-FR"/>
      </w:rPr>
      <w:t>cais009007@pec.istruzione.it</w:t>
    </w:r>
    <w:r>
      <w:rPr>
        <w:rFonts w:ascii="Tahoma" w:hAnsi="Tahoma" w:cs="Tahoma"/>
        <w:b w:val="0"/>
        <w:sz w:val="14"/>
        <w:lang w:val="fr-FR"/>
      </w:rPr>
      <w:t xml:space="preserve">   </w:t>
    </w:r>
    <w:hyperlink r:id="rId4" w:history="1">
      <w:r w:rsidRPr="00110144">
        <w:rPr>
          <w:rStyle w:val="Collegamentoipertestuale"/>
          <w:rFonts w:ascii="Tahoma" w:hAnsi="Tahoma" w:cs="Tahoma"/>
          <w:sz w:val="14"/>
          <w:szCs w:val="14"/>
        </w:rPr>
        <w:t>http://www.iisbuonarrotiguspini.edu.it/</w:t>
      </w:r>
    </w:hyperlink>
    <w:r w:rsidRPr="00110144">
      <w:rPr>
        <w:rFonts w:ascii="Tahoma" w:hAnsi="Tahoma" w:cs="Tahoma"/>
        <w:sz w:val="14"/>
        <w:szCs w:val="14"/>
      </w:rPr>
      <w:t xml:space="preserve"> </w:t>
    </w:r>
    <w:r>
      <w:rPr>
        <w:rFonts w:ascii="Tahoma" w:hAnsi="Tahoma" w:cs="Tahoma"/>
        <w:b w:val="0"/>
        <w:sz w:val="14"/>
        <w:lang w:val="fr-FR"/>
      </w:rPr>
      <w:t>Tel. 0709783042 Fax 0709783373</w:t>
    </w:r>
  </w:p>
  <w:p w:rsidR="00F07D0C" w:rsidRDefault="00F07D0C" w:rsidP="00F07D0C">
    <w:pPr>
      <w:jc w:val="center"/>
      <w:rPr>
        <w:rFonts w:ascii="Tahoma" w:hAnsi="Tahoma" w:cs="Tahoma"/>
        <w:bCs/>
        <w:sz w:val="14"/>
      </w:rPr>
    </w:pPr>
    <w:r>
      <w:rPr>
        <w:rFonts w:ascii="Tahoma" w:hAnsi="Tahoma" w:cs="Tahoma"/>
        <w:sz w:val="14"/>
      </w:rPr>
      <w:t xml:space="preserve">Sede Associata: Via </w:t>
    </w:r>
    <w:proofErr w:type="spellStart"/>
    <w:r>
      <w:rPr>
        <w:rFonts w:ascii="Tahoma" w:hAnsi="Tahoma" w:cs="Tahoma"/>
        <w:sz w:val="14"/>
      </w:rPr>
      <w:t>Velio</w:t>
    </w:r>
    <w:proofErr w:type="spellEnd"/>
    <w:r>
      <w:rPr>
        <w:rFonts w:ascii="Tahoma" w:hAnsi="Tahoma" w:cs="Tahoma"/>
        <w:sz w:val="14"/>
      </w:rPr>
      <w:t xml:space="preserve"> Spano 7  09036 </w:t>
    </w:r>
    <w:proofErr w:type="spellStart"/>
    <w:r>
      <w:rPr>
        <w:rFonts w:ascii="Tahoma" w:hAnsi="Tahoma" w:cs="Tahoma"/>
        <w:b/>
        <w:bCs/>
        <w:sz w:val="14"/>
      </w:rPr>
      <w:t>Guspini</w:t>
    </w:r>
    <w:proofErr w:type="spellEnd"/>
    <w:r>
      <w:rPr>
        <w:rFonts w:ascii="Tahoma" w:hAnsi="Tahoma" w:cs="Tahoma"/>
        <w:sz w:val="14"/>
      </w:rPr>
      <w:t xml:space="preserve"> (</w:t>
    </w:r>
    <w:r w:rsidR="00F03658">
      <w:rPr>
        <w:rFonts w:ascii="Tahoma" w:hAnsi="Tahoma" w:cs="Tahoma"/>
        <w:sz w:val="14"/>
      </w:rPr>
      <w:t>SU</w:t>
    </w:r>
    <w:r>
      <w:rPr>
        <w:rFonts w:ascii="Tahoma" w:hAnsi="Tahoma" w:cs="Tahoma"/>
        <w:sz w:val="14"/>
      </w:rPr>
      <w:t>) – Cod. Min. CATD00901D</w:t>
    </w:r>
  </w:p>
  <w:p w:rsidR="00F07D0C" w:rsidRPr="005575C1" w:rsidRDefault="00F07D0C" w:rsidP="00F07D0C">
    <w:pPr>
      <w:pStyle w:val="Titolo3"/>
      <w:numPr>
        <w:ilvl w:val="2"/>
        <w:numId w:val="1"/>
      </w:numPr>
      <w:jc w:val="center"/>
      <w:rPr>
        <w:b w:val="0"/>
        <w:sz w:val="28"/>
      </w:rPr>
    </w:pPr>
    <w:r>
      <w:rPr>
        <w:rFonts w:ascii="Tahoma" w:hAnsi="Tahoma" w:cs="Tahoma"/>
        <w:b w:val="0"/>
        <w:bCs/>
        <w:sz w:val="14"/>
      </w:rPr>
      <w:t xml:space="preserve">Sede Associata: Via  Svezia 10  09038 </w:t>
    </w:r>
    <w:proofErr w:type="spellStart"/>
    <w:r>
      <w:rPr>
        <w:rFonts w:ascii="Tahoma" w:hAnsi="Tahoma" w:cs="Tahoma"/>
        <w:b w:val="0"/>
        <w:bCs/>
        <w:sz w:val="14"/>
      </w:rPr>
      <w:t>Serramanna</w:t>
    </w:r>
    <w:proofErr w:type="spellEnd"/>
    <w:r>
      <w:rPr>
        <w:rFonts w:ascii="Tahoma" w:hAnsi="Tahoma" w:cs="Tahoma"/>
        <w:b w:val="0"/>
        <w:bCs/>
        <w:sz w:val="14"/>
      </w:rPr>
      <w:t xml:space="preserve"> (</w:t>
    </w:r>
    <w:r w:rsidR="00F03658">
      <w:rPr>
        <w:rFonts w:ascii="Tahoma" w:hAnsi="Tahoma" w:cs="Tahoma"/>
        <w:b w:val="0"/>
        <w:bCs/>
        <w:sz w:val="14"/>
      </w:rPr>
      <w:t>SU</w:t>
    </w:r>
    <w:r>
      <w:rPr>
        <w:rFonts w:ascii="Tahoma" w:hAnsi="Tahoma" w:cs="Tahoma"/>
        <w:b w:val="0"/>
        <w:bCs/>
        <w:sz w:val="14"/>
      </w:rPr>
      <w:t>) – Cod. Min. CATF 00901Q  Tel 070 9139916 – Fax 070 9131170</w:t>
    </w:r>
  </w:p>
  <w:p w:rsidR="00F07D0C" w:rsidRDefault="00F07D0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35pt;height:11.35pt" o:bullet="t">
        <v:imagedata r:id="rId1" o:title="BD10264_"/>
      </v:shape>
    </w:pict>
  </w:numPicBullet>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3F015E"/>
    <w:multiLevelType w:val="hybridMultilevel"/>
    <w:tmpl w:val="2496D472"/>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CDB63DF"/>
    <w:multiLevelType w:val="multilevel"/>
    <w:tmpl w:val="DD629C4A"/>
    <w:lvl w:ilvl="0">
      <w:numFmt w:val="bullet"/>
      <w:lvlText w:val=""/>
      <w:lvlJc w:val="left"/>
      <w:pPr>
        <w:tabs>
          <w:tab w:val="num" w:pos="0"/>
        </w:tabs>
        <w:ind w:left="971" w:hanging="360"/>
      </w:pPr>
      <w:rPr>
        <w:rFonts w:ascii="Symbol" w:hAnsi="Symbol" w:cs="Symbol" w:hint="default"/>
      </w:rPr>
    </w:lvl>
    <w:lvl w:ilvl="1">
      <w:start w:val="1"/>
      <w:numFmt w:val="decimal"/>
      <w:lvlText w:val="%2)"/>
      <w:lvlJc w:val="left"/>
      <w:pPr>
        <w:tabs>
          <w:tab w:val="num" w:pos="0"/>
        </w:tabs>
        <w:ind w:left="1331" w:hanging="360"/>
      </w:pPr>
    </w:lvl>
    <w:lvl w:ilvl="2">
      <w:numFmt w:val="bullet"/>
      <w:lvlText w:val="▪"/>
      <w:lvlJc w:val="left"/>
      <w:pPr>
        <w:tabs>
          <w:tab w:val="num" w:pos="0"/>
        </w:tabs>
        <w:ind w:left="1691" w:hanging="360"/>
      </w:pPr>
      <w:rPr>
        <w:rFonts w:ascii="OpenSymbol" w:hAnsi="OpenSymbol" w:cs="OpenSymbol" w:hint="default"/>
      </w:rPr>
    </w:lvl>
    <w:lvl w:ilvl="3">
      <w:numFmt w:val="bullet"/>
      <w:lvlText w:val=""/>
      <w:lvlJc w:val="left"/>
      <w:pPr>
        <w:tabs>
          <w:tab w:val="num" w:pos="0"/>
        </w:tabs>
        <w:ind w:left="2051" w:hanging="360"/>
      </w:pPr>
      <w:rPr>
        <w:rFonts w:ascii="Symbol" w:hAnsi="Symbol" w:cs="Symbol" w:hint="default"/>
      </w:rPr>
    </w:lvl>
    <w:lvl w:ilvl="4">
      <w:numFmt w:val="bullet"/>
      <w:lvlText w:val="◦"/>
      <w:lvlJc w:val="left"/>
      <w:pPr>
        <w:tabs>
          <w:tab w:val="num" w:pos="0"/>
        </w:tabs>
        <w:ind w:left="2411" w:hanging="360"/>
      </w:pPr>
      <w:rPr>
        <w:rFonts w:ascii="OpenSymbol" w:hAnsi="OpenSymbol" w:cs="OpenSymbol" w:hint="default"/>
      </w:rPr>
    </w:lvl>
    <w:lvl w:ilvl="5">
      <w:numFmt w:val="bullet"/>
      <w:lvlText w:val="▪"/>
      <w:lvlJc w:val="left"/>
      <w:pPr>
        <w:tabs>
          <w:tab w:val="num" w:pos="0"/>
        </w:tabs>
        <w:ind w:left="2771" w:hanging="360"/>
      </w:pPr>
      <w:rPr>
        <w:rFonts w:ascii="OpenSymbol" w:hAnsi="OpenSymbol" w:cs="OpenSymbol" w:hint="default"/>
      </w:rPr>
    </w:lvl>
    <w:lvl w:ilvl="6">
      <w:numFmt w:val="bullet"/>
      <w:lvlText w:val=""/>
      <w:lvlJc w:val="left"/>
      <w:pPr>
        <w:tabs>
          <w:tab w:val="num" w:pos="0"/>
        </w:tabs>
        <w:ind w:left="3131" w:hanging="360"/>
      </w:pPr>
      <w:rPr>
        <w:rFonts w:ascii="Symbol" w:hAnsi="Symbol" w:cs="Symbol" w:hint="default"/>
      </w:rPr>
    </w:lvl>
    <w:lvl w:ilvl="7">
      <w:numFmt w:val="bullet"/>
      <w:lvlText w:val="◦"/>
      <w:lvlJc w:val="left"/>
      <w:pPr>
        <w:tabs>
          <w:tab w:val="num" w:pos="0"/>
        </w:tabs>
        <w:ind w:left="3491" w:hanging="360"/>
      </w:pPr>
      <w:rPr>
        <w:rFonts w:ascii="OpenSymbol" w:hAnsi="OpenSymbol" w:cs="OpenSymbol" w:hint="default"/>
      </w:rPr>
    </w:lvl>
    <w:lvl w:ilvl="8">
      <w:numFmt w:val="bullet"/>
      <w:lvlText w:val="▪"/>
      <w:lvlJc w:val="left"/>
      <w:pPr>
        <w:tabs>
          <w:tab w:val="num" w:pos="0"/>
        </w:tabs>
        <w:ind w:left="3851" w:hanging="360"/>
      </w:pPr>
      <w:rPr>
        <w:rFonts w:ascii="OpenSymbol" w:hAnsi="OpenSymbol" w:cs="OpenSymbol" w:hint="default"/>
      </w:rPr>
    </w:lvl>
  </w:abstractNum>
  <w:abstractNum w:abstractNumId="3">
    <w:nsid w:val="1A751EA1"/>
    <w:multiLevelType w:val="multilevel"/>
    <w:tmpl w:val="A10E10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1903C0D"/>
    <w:multiLevelType w:val="multilevel"/>
    <w:tmpl w:val="EA1E49C2"/>
    <w:lvl w:ilvl="0">
      <w:numFmt w:val="bullet"/>
      <w:lvlText w:val=""/>
      <w:lvlJc w:val="left"/>
      <w:pPr>
        <w:tabs>
          <w:tab w:val="num" w:pos="0"/>
        </w:tabs>
        <w:ind w:left="971" w:hanging="360"/>
      </w:pPr>
      <w:rPr>
        <w:rFonts w:ascii="Symbol" w:hAnsi="Symbol" w:cs="Symbol" w:hint="default"/>
      </w:rPr>
    </w:lvl>
    <w:lvl w:ilvl="1">
      <w:start w:val="1"/>
      <w:numFmt w:val="decimal"/>
      <w:lvlText w:val="%2)"/>
      <w:lvlJc w:val="left"/>
      <w:pPr>
        <w:tabs>
          <w:tab w:val="num" w:pos="0"/>
        </w:tabs>
        <w:ind w:left="1331" w:hanging="360"/>
      </w:pPr>
    </w:lvl>
    <w:lvl w:ilvl="2">
      <w:numFmt w:val="bullet"/>
      <w:lvlText w:val="▪"/>
      <w:lvlJc w:val="left"/>
      <w:pPr>
        <w:tabs>
          <w:tab w:val="num" w:pos="0"/>
        </w:tabs>
        <w:ind w:left="1691" w:hanging="360"/>
      </w:pPr>
      <w:rPr>
        <w:rFonts w:ascii="OpenSymbol" w:hAnsi="OpenSymbol" w:cs="OpenSymbol" w:hint="default"/>
      </w:rPr>
    </w:lvl>
    <w:lvl w:ilvl="3">
      <w:numFmt w:val="bullet"/>
      <w:lvlText w:val=""/>
      <w:lvlJc w:val="left"/>
      <w:pPr>
        <w:tabs>
          <w:tab w:val="num" w:pos="0"/>
        </w:tabs>
        <w:ind w:left="2051" w:hanging="360"/>
      </w:pPr>
      <w:rPr>
        <w:rFonts w:ascii="Symbol" w:hAnsi="Symbol" w:cs="Symbol" w:hint="default"/>
      </w:rPr>
    </w:lvl>
    <w:lvl w:ilvl="4">
      <w:numFmt w:val="bullet"/>
      <w:lvlText w:val="◦"/>
      <w:lvlJc w:val="left"/>
      <w:pPr>
        <w:tabs>
          <w:tab w:val="num" w:pos="0"/>
        </w:tabs>
        <w:ind w:left="2411" w:hanging="360"/>
      </w:pPr>
      <w:rPr>
        <w:rFonts w:ascii="OpenSymbol" w:hAnsi="OpenSymbol" w:cs="OpenSymbol" w:hint="default"/>
      </w:rPr>
    </w:lvl>
    <w:lvl w:ilvl="5">
      <w:numFmt w:val="bullet"/>
      <w:lvlText w:val="▪"/>
      <w:lvlJc w:val="left"/>
      <w:pPr>
        <w:tabs>
          <w:tab w:val="num" w:pos="0"/>
        </w:tabs>
        <w:ind w:left="2771" w:hanging="360"/>
      </w:pPr>
      <w:rPr>
        <w:rFonts w:ascii="OpenSymbol" w:hAnsi="OpenSymbol" w:cs="OpenSymbol" w:hint="default"/>
      </w:rPr>
    </w:lvl>
    <w:lvl w:ilvl="6">
      <w:numFmt w:val="bullet"/>
      <w:lvlText w:val=""/>
      <w:lvlJc w:val="left"/>
      <w:pPr>
        <w:tabs>
          <w:tab w:val="num" w:pos="0"/>
        </w:tabs>
        <w:ind w:left="3131" w:hanging="360"/>
      </w:pPr>
      <w:rPr>
        <w:rFonts w:ascii="Symbol" w:hAnsi="Symbol" w:cs="Symbol" w:hint="default"/>
      </w:rPr>
    </w:lvl>
    <w:lvl w:ilvl="7">
      <w:numFmt w:val="bullet"/>
      <w:lvlText w:val="◦"/>
      <w:lvlJc w:val="left"/>
      <w:pPr>
        <w:tabs>
          <w:tab w:val="num" w:pos="0"/>
        </w:tabs>
        <w:ind w:left="3491" w:hanging="360"/>
      </w:pPr>
      <w:rPr>
        <w:rFonts w:ascii="OpenSymbol" w:hAnsi="OpenSymbol" w:cs="OpenSymbol" w:hint="default"/>
      </w:rPr>
    </w:lvl>
    <w:lvl w:ilvl="8">
      <w:numFmt w:val="bullet"/>
      <w:lvlText w:val="▪"/>
      <w:lvlJc w:val="left"/>
      <w:pPr>
        <w:tabs>
          <w:tab w:val="num" w:pos="0"/>
        </w:tabs>
        <w:ind w:left="3851" w:hanging="360"/>
      </w:pPr>
      <w:rPr>
        <w:rFonts w:ascii="OpenSymbol" w:hAnsi="OpenSymbol" w:cs="OpenSymbol" w:hint="default"/>
      </w:rPr>
    </w:lvl>
  </w:abstractNum>
  <w:abstractNum w:abstractNumId="5">
    <w:nsid w:val="29FF693D"/>
    <w:multiLevelType w:val="multilevel"/>
    <w:tmpl w:val="2F8EA8A6"/>
    <w:lvl w:ilvl="0">
      <w:numFmt w:val="bullet"/>
      <w:lvlText w:val=""/>
      <w:lvlJc w:val="left"/>
      <w:pPr>
        <w:tabs>
          <w:tab w:val="num" w:pos="0"/>
        </w:tabs>
        <w:ind w:left="971" w:hanging="360"/>
      </w:pPr>
      <w:rPr>
        <w:rFonts w:ascii="Symbol" w:hAnsi="Symbol" w:cs="Symbol" w:hint="default"/>
      </w:rPr>
    </w:lvl>
    <w:lvl w:ilvl="1">
      <w:start w:val="1"/>
      <w:numFmt w:val="decimal"/>
      <w:lvlText w:val="%2)"/>
      <w:lvlJc w:val="left"/>
      <w:pPr>
        <w:tabs>
          <w:tab w:val="num" w:pos="0"/>
        </w:tabs>
        <w:ind w:left="1331" w:hanging="360"/>
      </w:pPr>
    </w:lvl>
    <w:lvl w:ilvl="2">
      <w:numFmt w:val="bullet"/>
      <w:lvlText w:val="▪"/>
      <w:lvlJc w:val="left"/>
      <w:pPr>
        <w:tabs>
          <w:tab w:val="num" w:pos="0"/>
        </w:tabs>
        <w:ind w:left="1691" w:hanging="360"/>
      </w:pPr>
      <w:rPr>
        <w:rFonts w:ascii="OpenSymbol" w:hAnsi="OpenSymbol" w:cs="OpenSymbol" w:hint="default"/>
      </w:rPr>
    </w:lvl>
    <w:lvl w:ilvl="3">
      <w:numFmt w:val="bullet"/>
      <w:lvlText w:val=""/>
      <w:lvlJc w:val="left"/>
      <w:pPr>
        <w:tabs>
          <w:tab w:val="num" w:pos="0"/>
        </w:tabs>
        <w:ind w:left="2051" w:hanging="360"/>
      </w:pPr>
      <w:rPr>
        <w:rFonts w:ascii="Symbol" w:hAnsi="Symbol" w:cs="Symbol" w:hint="default"/>
      </w:rPr>
    </w:lvl>
    <w:lvl w:ilvl="4">
      <w:numFmt w:val="bullet"/>
      <w:lvlText w:val="◦"/>
      <w:lvlJc w:val="left"/>
      <w:pPr>
        <w:tabs>
          <w:tab w:val="num" w:pos="0"/>
        </w:tabs>
        <w:ind w:left="2411" w:hanging="360"/>
      </w:pPr>
      <w:rPr>
        <w:rFonts w:ascii="OpenSymbol" w:hAnsi="OpenSymbol" w:cs="OpenSymbol" w:hint="default"/>
      </w:rPr>
    </w:lvl>
    <w:lvl w:ilvl="5">
      <w:numFmt w:val="bullet"/>
      <w:lvlText w:val="▪"/>
      <w:lvlJc w:val="left"/>
      <w:pPr>
        <w:tabs>
          <w:tab w:val="num" w:pos="0"/>
        </w:tabs>
        <w:ind w:left="2771" w:hanging="360"/>
      </w:pPr>
      <w:rPr>
        <w:rFonts w:ascii="OpenSymbol" w:hAnsi="OpenSymbol" w:cs="OpenSymbol" w:hint="default"/>
      </w:rPr>
    </w:lvl>
    <w:lvl w:ilvl="6">
      <w:numFmt w:val="bullet"/>
      <w:lvlText w:val=""/>
      <w:lvlJc w:val="left"/>
      <w:pPr>
        <w:tabs>
          <w:tab w:val="num" w:pos="0"/>
        </w:tabs>
        <w:ind w:left="3131" w:hanging="360"/>
      </w:pPr>
      <w:rPr>
        <w:rFonts w:ascii="Symbol" w:hAnsi="Symbol" w:cs="Symbol" w:hint="default"/>
      </w:rPr>
    </w:lvl>
    <w:lvl w:ilvl="7">
      <w:numFmt w:val="bullet"/>
      <w:lvlText w:val="◦"/>
      <w:lvlJc w:val="left"/>
      <w:pPr>
        <w:tabs>
          <w:tab w:val="num" w:pos="0"/>
        </w:tabs>
        <w:ind w:left="3491" w:hanging="360"/>
      </w:pPr>
      <w:rPr>
        <w:rFonts w:ascii="OpenSymbol" w:hAnsi="OpenSymbol" w:cs="OpenSymbol" w:hint="default"/>
      </w:rPr>
    </w:lvl>
    <w:lvl w:ilvl="8">
      <w:numFmt w:val="bullet"/>
      <w:lvlText w:val="▪"/>
      <w:lvlJc w:val="left"/>
      <w:pPr>
        <w:tabs>
          <w:tab w:val="num" w:pos="0"/>
        </w:tabs>
        <w:ind w:left="3851" w:hanging="360"/>
      </w:pPr>
      <w:rPr>
        <w:rFonts w:ascii="OpenSymbol" w:hAnsi="OpenSymbol" w:cs="OpenSymbol" w:hint="default"/>
      </w:rPr>
    </w:lvl>
  </w:abstractNum>
  <w:abstractNum w:abstractNumId="6">
    <w:nsid w:val="2EFE05EE"/>
    <w:multiLevelType w:val="multilevel"/>
    <w:tmpl w:val="4E78E582"/>
    <w:lvl w:ilvl="0">
      <w:start w:val="2"/>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3"/>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7">
    <w:nsid w:val="2F440417"/>
    <w:multiLevelType w:val="multilevel"/>
    <w:tmpl w:val="1F2EAD5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3ECE3271"/>
    <w:multiLevelType w:val="hybridMultilevel"/>
    <w:tmpl w:val="993876B2"/>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47304AF0"/>
    <w:multiLevelType w:val="multilevel"/>
    <w:tmpl w:val="4EC09346"/>
    <w:lvl w:ilvl="0">
      <w:numFmt w:val="bullet"/>
      <w:lvlText w:val=""/>
      <w:lvlJc w:val="left"/>
      <w:pPr>
        <w:tabs>
          <w:tab w:val="num" w:pos="0"/>
        </w:tabs>
        <w:ind w:left="971" w:hanging="360"/>
      </w:pPr>
      <w:rPr>
        <w:rFonts w:ascii="Symbol" w:hAnsi="Symbol" w:cs="Symbol" w:hint="default"/>
      </w:rPr>
    </w:lvl>
    <w:lvl w:ilvl="1">
      <w:start w:val="1"/>
      <w:numFmt w:val="decimal"/>
      <w:lvlText w:val="%2)"/>
      <w:lvlJc w:val="left"/>
      <w:pPr>
        <w:tabs>
          <w:tab w:val="num" w:pos="0"/>
        </w:tabs>
        <w:ind w:left="1331" w:hanging="360"/>
      </w:pPr>
    </w:lvl>
    <w:lvl w:ilvl="2">
      <w:numFmt w:val="bullet"/>
      <w:lvlText w:val="▪"/>
      <w:lvlJc w:val="left"/>
      <w:pPr>
        <w:tabs>
          <w:tab w:val="num" w:pos="0"/>
        </w:tabs>
        <w:ind w:left="1691" w:hanging="360"/>
      </w:pPr>
      <w:rPr>
        <w:rFonts w:ascii="OpenSymbol" w:hAnsi="OpenSymbol" w:cs="OpenSymbol" w:hint="default"/>
      </w:rPr>
    </w:lvl>
    <w:lvl w:ilvl="3">
      <w:numFmt w:val="bullet"/>
      <w:lvlText w:val=""/>
      <w:lvlJc w:val="left"/>
      <w:pPr>
        <w:tabs>
          <w:tab w:val="num" w:pos="0"/>
        </w:tabs>
        <w:ind w:left="2051" w:hanging="360"/>
      </w:pPr>
      <w:rPr>
        <w:rFonts w:ascii="Symbol" w:hAnsi="Symbol" w:cs="Symbol" w:hint="default"/>
      </w:rPr>
    </w:lvl>
    <w:lvl w:ilvl="4">
      <w:numFmt w:val="bullet"/>
      <w:lvlText w:val="◦"/>
      <w:lvlJc w:val="left"/>
      <w:pPr>
        <w:tabs>
          <w:tab w:val="num" w:pos="0"/>
        </w:tabs>
        <w:ind w:left="2411" w:hanging="360"/>
      </w:pPr>
      <w:rPr>
        <w:rFonts w:ascii="OpenSymbol" w:hAnsi="OpenSymbol" w:cs="OpenSymbol" w:hint="default"/>
      </w:rPr>
    </w:lvl>
    <w:lvl w:ilvl="5">
      <w:numFmt w:val="bullet"/>
      <w:lvlText w:val="▪"/>
      <w:lvlJc w:val="left"/>
      <w:pPr>
        <w:tabs>
          <w:tab w:val="num" w:pos="0"/>
        </w:tabs>
        <w:ind w:left="2771" w:hanging="360"/>
      </w:pPr>
      <w:rPr>
        <w:rFonts w:ascii="OpenSymbol" w:hAnsi="OpenSymbol" w:cs="OpenSymbol" w:hint="default"/>
      </w:rPr>
    </w:lvl>
    <w:lvl w:ilvl="6">
      <w:numFmt w:val="bullet"/>
      <w:lvlText w:val=""/>
      <w:lvlJc w:val="left"/>
      <w:pPr>
        <w:tabs>
          <w:tab w:val="num" w:pos="0"/>
        </w:tabs>
        <w:ind w:left="3131" w:hanging="360"/>
      </w:pPr>
      <w:rPr>
        <w:rFonts w:ascii="Symbol" w:hAnsi="Symbol" w:cs="Symbol" w:hint="default"/>
      </w:rPr>
    </w:lvl>
    <w:lvl w:ilvl="7">
      <w:numFmt w:val="bullet"/>
      <w:lvlText w:val="◦"/>
      <w:lvlJc w:val="left"/>
      <w:pPr>
        <w:tabs>
          <w:tab w:val="num" w:pos="0"/>
        </w:tabs>
        <w:ind w:left="3491" w:hanging="360"/>
      </w:pPr>
      <w:rPr>
        <w:rFonts w:ascii="OpenSymbol" w:hAnsi="OpenSymbol" w:cs="OpenSymbol" w:hint="default"/>
      </w:rPr>
    </w:lvl>
    <w:lvl w:ilvl="8">
      <w:numFmt w:val="bullet"/>
      <w:lvlText w:val="▪"/>
      <w:lvlJc w:val="left"/>
      <w:pPr>
        <w:tabs>
          <w:tab w:val="num" w:pos="0"/>
        </w:tabs>
        <w:ind w:left="3851" w:hanging="360"/>
      </w:pPr>
      <w:rPr>
        <w:rFonts w:ascii="OpenSymbol" w:hAnsi="OpenSymbol" w:cs="OpenSymbol" w:hint="default"/>
      </w:rPr>
    </w:lvl>
  </w:abstractNum>
  <w:abstractNum w:abstractNumId="10">
    <w:nsid w:val="4B887440"/>
    <w:multiLevelType w:val="hybridMultilevel"/>
    <w:tmpl w:val="008C55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23C15FD"/>
    <w:multiLevelType w:val="multilevel"/>
    <w:tmpl w:val="9B30EE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84053CD"/>
    <w:multiLevelType w:val="multilevel"/>
    <w:tmpl w:val="625A8A88"/>
    <w:lvl w:ilvl="0">
      <w:numFmt w:val="bullet"/>
      <w:lvlText w:val=""/>
      <w:lvlJc w:val="left"/>
      <w:pPr>
        <w:tabs>
          <w:tab w:val="num" w:pos="0"/>
        </w:tabs>
        <w:ind w:left="971" w:hanging="360"/>
      </w:pPr>
      <w:rPr>
        <w:rFonts w:ascii="Symbol" w:hAnsi="Symbol" w:cs="Symbol" w:hint="default"/>
      </w:rPr>
    </w:lvl>
    <w:lvl w:ilvl="1">
      <w:start w:val="1"/>
      <w:numFmt w:val="decimal"/>
      <w:lvlText w:val="%2)"/>
      <w:lvlJc w:val="left"/>
      <w:pPr>
        <w:tabs>
          <w:tab w:val="num" w:pos="0"/>
        </w:tabs>
        <w:ind w:left="1331" w:hanging="360"/>
      </w:pPr>
    </w:lvl>
    <w:lvl w:ilvl="2">
      <w:numFmt w:val="bullet"/>
      <w:lvlText w:val="▪"/>
      <w:lvlJc w:val="left"/>
      <w:pPr>
        <w:tabs>
          <w:tab w:val="num" w:pos="0"/>
        </w:tabs>
        <w:ind w:left="1691" w:hanging="360"/>
      </w:pPr>
      <w:rPr>
        <w:rFonts w:ascii="OpenSymbol" w:hAnsi="OpenSymbol" w:cs="OpenSymbol" w:hint="default"/>
      </w:rPr>
    </w:lvl>
    <w:lvl w:ilvl="3">
      <w:numFmt w:val="bullet"/>
      <w:lvlText w:val=""/>
      <w:lvlJc w:val="left"/>
      <w:pPr>
        <w:tabs>
          <w:tab w:val="num" w:pos="0"/>
        </w:tabs>
        <w:ind w:left="2051" w:hanging="360"/>
      </w:pPr>
      <w:rPr>
        <w:rFonts w:ascii="Symbol" w:hAnsi="Symbol" w:cs="Symbol" w:hint="default"/>
      </w:rPr>
    </w:lvl>
    <w:lvl w:ilvl="4">
      <w:numFmt w:val="bullet"/>
      <w:lvlText w:val="◦"/>
      <w:lvlJc w:val="left"/>
      <w:pPr>
        <w:tabs>
          <w:tab w:val="num" w:pos="0"/>
        </w:tabs>
        <w:ind w:left="2411" w:hanging="360"/>
      </w:pPr>
      <w:rPr>
        <w:rFonts w:ascii="OpenSymbol" w:hAnsi="OpenSymbol" w:cs="OpenSymbol" w:hint="default"/>
      </w:rPr>
    </w:lvl>
    <w:lvl w:ilvl="5">
      <w:numFmt w:val="bullet"/>
      <w:lvlText w:val="▪"/>
      <w:lvlJc w:val="left"/>
      <w:pPr>
        <w:tabs>
          <w:tab w:val="num" w:pos="0"/>
        </w:tabs>
        <w:ind w:left="2771" w:hanging="360"/>
      </w:pPr>
      <w:rPr>
        <w:rFonts w:ascii="OpenSymbol" w:hAnsi="OpenSymbol" w:cs="OpenSymbol" w:hint="default"/>
      </w:rPr>
    </w:lvl>
    <w:lvl w:ilvl="6">
      <w:numFmt w:val="bullet"/>
      <w:lvlText w:val=""/>
      <w:lvlJc w:val="left"/>
      <w:pPr>
        <w:tabs>
          <w:tab w:val="num" w:pos="0"/>
        </w:tabs>
        <w:ind w:left="3131" w:hanging="360"/>
      </w:pPr>
      <w:rPr>
        <w:rFonts w:ascii="Symbol" w:hAnsi="Symbol" w:cs="Symbol" w:hint="default"/>
      </w:rPr>
    </w:lvl>
    <w:lvl w:ilvl="7">
      <w:numFmt w:val="bullet"/>
      <w:lvlText w:val="◦"/>
      <w:lvlJc w:val="left"/>
      <w:pPr>
        <w:tabs>
          <w:tab w:val="num" w:pos="0"/>
        </w:tabs>
        <w:ind w:left="3491" w:hanging="360"/>
      </w:pPr>
      <w:rPr>
        <w:rFonts w:ascii="OpenSymbol" w:hAnsi="OpenSymbol" w:cs="OpenSymbol" w:hint="default"/>
      </w:rPr>
    </w:lvl>
    <w:lvl w:ilvl="8">
      <w:numFmt w:val="bullet"/>
      <w:lvlText w:val="▪"/>
      <w:lvlJc w:val="left"/>
      <w:pPr>
        <w:tabs>
          <w:tab w:val="num" w:pos="0"/>
        </w:tabs>
        <w:ind w:left="3851" w:hanging="360"/>
      </w:pPr>
      <w:rPr>
        <w:rFonts w:ascii="OpenSymbol" w:hAnsi="OpenSymbol" w:cs="OpenSymbol" w:hint="default"/>
      </w:rPr>
    </w:lvl>
  </w:abstractNum>
  <w:abstractNum w:abstractNumId="13">
    <w:nsid w:val="5E1A5B81"/>
    <w:multiLevelType w:val="hybridMultilevel"/>
    <w:tmpl w:val="5CA81034"/>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63B73EB2"/>
    <w:multiLevelType w:val="hybridMultilevel"/>
    <w:tmpl w:val="BA3C0834"/>
    <w:lvl w:ilvl="0" w:tplc="A044E2F0">
      <w:start w:val="1"/>
      <w:numFmt w:val="decimal"/>
      <w:suff w:val="space"/>
      <w:lvlText w:val="%1."/>
      <w:lvlJc w:val="left"/>
      <w:pPr>
        <w:ind w:left="0" w:firstLine="0"/>
      </w:pPr>
      <w:rPr>
        <w:rFonts w:hint="default"/>
      </w:rPr>
    </w:lvl>
    <w:lvl w:ilvl="1" w:tplc="04100019" w:tentative="1">
      <w:start w:val="1"/>
      <w:numFmt w:val="lowerLetter"/>
      <w:pStyle w:val="Titolo2"/>
      <w:lvlText w:val="%2."/>
      <w:lvlJc w:val="left"/>
      <w:pPr>
        <w:ind w:left="1800" w:hanging="360"/>
      </w:pPr>
    </w:lvl>
    <w:lvl w:ilvl="2" w:tplc="0410001B" w:tentative="1">
      <w:start w:val="1"/>
      <w:numFmt w:val="lowerRoman"/>
      <w:pStyle w:val="Titolo3"/>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pStyle w:val="Titolo6"/>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6FEE5FBE"/>
    <w:multiLevelType w:val="multilevel"/>
    <w:tmpl w:val="877C0C2C"/>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71CF59B3"/>
    <w:multiLevelType w:val="hybridMultilevel"/>
    <w:tmpl w:val="E82EB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2C11E8B"/>
    <w:multiLevelType w:val="multilevel"/>
    <w:tmpl w:val="BF76B2CC"/>
    <w:lvl w:ilvl="0">
      <w:numFmt w:val="bullet"/>
      <w:lvlText w:val=""/>
      <w:lvlJc w:val="left"/>
      <w:pPr>
        <w:tabs>
          <w:tab w:val="num" w:pos="0"/>
        </w:tabs>
        <w:ind w:left="971" w:hanging="360"/>
      </w:pPr>
      <w:rPr>
        <w:rFonts w:ascii="Symbol" w:hAnsi="Symbol" w:cs="Symbol" w:hint="default"/>
      </w:rPr>
    </w:lvl>
    <w:lvl w:ilvl="1">
      <w:start w:val="1"/>
      <w:numFmt w:val="decimal"/>
      <w:lvlText w:val="%2)"/>
      <w:lvlJc w:val="left"/>
      <w:pPr>
        <w:tabs>
          <w:tab w:val="num" w:pos="0"/>
        </w:tabs>
        <w:ind w:left="1331" w:hanging="360"/>
      </w:pPr>
    </w:lvl>
    <w:lvl w:ilvl="2">
      <w:numFmt w:val="bullet"/>
      <w:lvlText w:val="▪"/>
      <w:lvlJc w:val="left"/>
      <w:pPr>
        <w:tabs>
          <w:tab w:val="num" w:pos="0"/>
        </w:tabs>
        <w:ind w:left="1691" w:hanging="360"/>
      </w:pPr>
      <w:rPr>
        <w:rFonts w:ascii="OpenSymbol" w:hAnsi="OpenSymbol" w:cs="OpenSymbol" w:hint="default"/>
      </w:rPr>
    </w:lvl>
    <w:lvl w:ilvl="3">
      <w:numFmt w:val="bullet"/>
      <w:lvlText w:val=""/>
      <w:lvlJc w:val="left"/>
      <w:pPr>
        <w:tabs>
          <w:tab w:val="num" w:pos="0"/>
        </w:tabs>
        <w:ind w:left="2051" w:hanging="360"/>
      </w:pPr>
      <w:rPr>
        <w:rFonts w:ascii="Symbol" w:hAnsi="Symbol" w:cs="Symbol" w:hint="default"/>
      </w:rPr>
    </w:lvl>
    <w:lvl w:ilvl="4">
      <w:numFmt w:val="bullet"/>
      <w:lvlText w:val="◦"/>
      <w:lvlJc w:val="left"/>
      <w:pPr>
        <w:tabs>
          <w:tab w:val="num" w:pos="0"/>
        </w:tabs>
        <w:ind w:left="2411" w:hanging="360"/>
      </w:pPr>
      <w:rPr>
        <w:rFonts w:ascii="OpenSymbol" w:hAnsi="OpenSymbol" w:cs="OpenSymbol" w:hint="default"/>
      </w:rPr>
    </w:lvl>
    <w:lvl w:ilvl="5">
      <w:numFmt w:val="bullet"/>
      <w:lvlText w:val="▪"/>
      <w:lvlJc w:val="left"/>
      <w:pPr>
        <w:tabs>
          <w:tab w:val="num" w:pos="0"/>
        </w:tabs>
        <w:ind w:left="2771" w:hanging="360"/>
      </w:pPr>
      <w:rPr>
        <w:rFonts w:ascii="OpenSymbol" w:hAnsi="OpenSymbol" w:cs="OpenSymbol" w:hint="default"/>
      </w:rPr>
    </w:lvl>
    <w:lvl w:ilvl="6">
      <w:numFmt w:val="bullet"/>
      <w:lvlText w:val=""/>
      <w:lvlJc w:val="left"/>
      <w:pPr>
        <w:tabs>
          <w:tab w:val="num" w:pos="0"/>
        </w:tabs>
        <w:ind w:left="3131" w:hanging="360"/>
      </w:pPr>
      <w:rPr>
        <w:rFonts w:ascii="Symbol" w:hAnsi="Symbol" w:cs="Symbol" w:hint="default"/>
      </w:rPr>
    </w:lvl>
    <w:lvl w:ilvl="7">
      <w:numFmt w:val="bullet"/>
      <w:lvlText w:val="◦"/>
      <w:lvlJc w:val="left"/>
      <w:pPr>
        <w:tabs>
          <w:tab w:val="num" w:pos="0"/>
        </w:tabs>
        <w:ind w:left="3491" w:hanging="360"/>
      </w:pPr>
      <w:rPr>
        <w:rFonts w:ascii="OpenSymbol" w:hAnsi="OpenSymbol" w:cs="OpenSymbol" w:hint="default"/>
      </w:rPr>
    </w:lvl>
    <w:lvl w:ilvl="8">
      <w:numFmt w:val="bullet"/>
      <w:lvlText w:val="▪"/>
      <w:lvlJc w:val="left"/>
      <w:pPr>
        <w:tabs>
          <w:tab w:val="num" w:pos="0"/>
        </w:tabs>
        <w:ind w:left="3851" w:hanging="360"/>
      </w:pPr>
      <w:rPr>
        <w:rFonts w:ascii="OpenSymbol" w:hAnsi="OpenSymbol" w:cs="OpenSymbol" w:hint="default"/>
      </w:rPr>
    </w:lvl>
  </w:abstractNum>
  <w:abstractNum w:abstractNumId="18">
    <w:nsid w:val="73CB7C49"/>
    <w:multiLevelType w:val="hybridMultilevel"/>
    <w:tmpl w:val="A53682C0"/>
    <w:lvl w:ilvl="0" w:tplc="6FE2B352">
      <w:start w:val="1"/>
      <w:numFmt w:val="bullet"/>
      <w:lvlText w:val=""/>
      <w:lvlPicBulletId w:val="0"/>
      <w:lvlJc w:val="left"/>
      <w:pPr>
        <w:ind w:left="1146" w:hanging="360"/>
      </w:pPr>
      <w:rPr>
        <w:rFonts w:ascii="Symbol" w:hAnsi="Symbol" w:hint="default"/>
        <w:color w:val="auto"/>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nsid w:val="795B7951"/>
    <w:multiLevelType w:val="multilevel"/>
    <w:tmpl w:val="F0E8B618"/>
    <w:lvl w:ilvl="0">
      <w:numFmt w:val="bullet"/>
      <w:lvlText w:val=""/>
      <w:lvlJc w:val="left"/>
      <w:pPr>
        <w:tabs>
          <w:tab w:val="num" w:pos="0"/>
        </w:tabs>
        <w:ind w:left="971" w:hanging="360"/>
      </w:pPr>
      <w:rPr>
        <w:rFonts w:ascii="Symbol" w:hAnsi="Symbol" w:cs="Symbol" w:hint="default"/>
      </w:rPr>
    </w:lvl>
    <w:lvl w:ilvl="1">
      <w:start w:val="1"/>
      <w:numFmt w:val="decimal"/>
      <w:lvlText w:val="%2)"/>
      <w:lvlJc w:val="left"/>
      <w:pPr>
        <w:tabs>
          <w:tab w:val="num" w:pos="0"/>
        </w:tabs>
        <w:ind w:left="1331" w:hanging="360"/>
      </w:pPr>
    </w:lvl>
    <w:lvl w:ilvl="2">
      <w:numFmt w:val="bullet"/>
      <w:lvlText w:val="▪"/>
      <w:lvlJc w:val="left"/>
      <w:pPr>
        <w:tabs>
          <w:tab w:val="num" w:pos="0"/>
        </w:tabs>
        <w:ind w:left="1691" w:hanging="360"/>
      </w:pPr>
      <w:rPr>
        <w:rFonts w:ascii="OpenSymbol" w:hAnsi="OpenSymbol" w:cs="OpenSymbol" w:hint="default"/>
      </w:rPr>
    </w:lvl>
    <w:lvl w:ilvl="3">
      <w:numFmt w:val="bullet"/>
      <w:lvlText w:val=""/>
      <w:lvlJc w:val="left"/>
      <w:pPr>
        <w:tabs>
          <w:tab w:val="num" w:pos="0"/>
        </w:tabs>
        <w:ind w:left="2051" w:hanging="360"/>
      </w:pPr>
      <w:rPr>
        <w:rFonts w:ascii="Symbol" w:hAnsi="Symbol" w:cs="Symbol" w:hint="default"/>
      </w:rPr>
    </w:lvl>
    <w:lvl w:ilvl="4">
      <w:numFmt w:val="bullet"/>
      <w:lvlText w:val="◦"/>
      <w:lvlJc w:val="left"/>
      <w:pPr>
        <w:tabs>
          <w:tab w:val="num" w:pos="0"/>
        </w:tabs>
        <w:ind w:left="2411" w:hanging="360"/>
      </w:pPr>
      <w:rPr>
        <w:rFonts w:ascii="OpenSymbol" w:hAnsi="OpenSymbol" w:cs="OpenSymbol" w:hint="default"/>
      </w:rPr>
    </w:lvl>
    <w:lvl w:ilvl="5">
      <w:numFmt w:val="bullet"/>
      <w:lvlText w:val="▪"/>
      <w:lvlJc w:val="left"/>
      <w:pPr>
        <w:tabs>
          <w:tab w:val="num" w:pos="0"/>
        </w:tabs>
        <w:ind w:left="2771" w:hanging="360"/>
      </w:pPr>
      <w:rPr>
        <w:rFonts w:ascii="OpenSymbol" w:hAnsi="OpenSymbol" w:cs="OpenSymbol" w:hint="default"/>
      </w:rPr>
    </w:lvl>
    <w:lvl w:ilvl="6">
      <w:numFmt w:val="bullet"/>
      <w:lvlText w:val=""/>
      <w:lvlJc w:val="left"/>
      <w:pPr>
        <w:tabs>
          <w:tab w:val="num" w:pos="0"/>
        </w:tabs>
        <w:ind w:left="3131" w:hanging="360"/>
      </w:pPr>
      <w:rPr>
        <w:rFonts w:ascii="Symbol" w:hAnsi="Symbol" w:cs="Symbol" w:hint="default"/>
      </w:rPr>
    </w:lvl>
    <w:lvl w:ilvl="7">
      <w:numFmt w:val="bullet"/>
      <w:lvlText w:val="◦"/>
      <w:lvlJc w:val="left"/>
      <w:pPr>
        <w:tabs>
          <w:tab w:val="num" w:pos="0"/>
        </w:tabs>
        <w:ind w:left="3491" w:hanging="360"/>
      </w:pPr>
      <w:rPr>
        <w:rFonts w:ascii="OpenSymbol" w:hAnsi="OpenSymbol" w:cs="OpenSymbol" w:hint="default"/>
      </w:rPr>
    </w:lvl>
    <w:lvl w:ilvl="8">
      <w:numFmt w:val="bullet"/>
      <w:lvlText w:val="▪"/>
      <w:lvlJc w:val="left"/>
      <w:pPr>
        <w:tabs>
          <w:tab w:val="num" w:pos="0"/>
        </w:tabs>
        <w:ind w:left="3851" w:hanging="360"/>
      </w:pPr>
      <w:rPr>
        <w:rFonts w:ascii="OpenSymbol" w:hAnsi="OpenSymbol" w:cs="OpenSymbol" w:hint="default"/>
      </w:rPr>
    </w:lvl>
  </w:abstractNum>
  <w:num w:numId="1">
    <w:abstractNumId w:val="0"/>
  </w:num>
  <w:num w:numId="2">
    <w:abstractNumId w:val="14"/>
  </w:num>
  <w:num w:numId="3">
    <w:abstractNumId w:val="16"/>
  </w:num>
  <w:num w:numId="4">
    <w:abstractNumId w:val="10"/>
  </w:num>
  <w:num w:numId="5">
    <w:abstractNumId w:val="1"/>
  </w:num>
  <w:num w:numId="6">
    <w:abstractNumId w:val="13"/>
  </w:num>
  <w:num w:numId="7">
    <w:abstractNumId w:val="8"/>
  </w:num>
  <w:num w:numId="8">
    <w:abstractNumId w:val="2"/>
  </w:num>
  <w:num w:numId="9">
    <w:abstractNumId w:val="4"/>
  </w:num>
  <w:num w:numId="10">
    <w:abstractNumId w:val="19"/>
  </w:num>
  <w:num w:numId="11">
    <w:abstractNumId w:val="5"/>
  </w:num>
  <w:num w:numId="12">
    <w:abstractNumId w:val="9"/>
  </w:num>
  <w:num w:numId="13">
    <w:abstractNumId w:val="7"/>
  </w:num>
  <w:num w:numId="14">
    <w:abstractNumId w:val="11"/>
  </w:num>
  <w:num w:numId="15">
    <w:abstractNumId w:val="18"/>
  </w:num>
  <w:num w:numId="16">
    <w:abstractNumId w:val="12"/>
  </w:num>
  <w:num w:numId="17">
    <w:abstractNumId w:val="17"/>
  </w:num>
  <w:num w:numId="18">
    <w:abstractNumId w:val="15"/>
  </w:num>
  <w:num w:numId="19">
    <w:abstractNumId w:val="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proofState w:spelling="clean"/>
  <w:defaultTabStop w:val="708"/>
  <w:hyphenationZone w:val="283"/>
  <w:characterSpacingControl w:val="doNotCompress"/>
  <w:hdrShapeDefaults>
    <o:shapedefaults v:ext="edit" spidmax="61442">
      <o:colormenu v:ext="edit" fillcolor="none" strokecolor="none"/>
    </o:shapedefaults>
  </w:hdrShapeDefaults>
  <w:footnotePr>
    <w:footnote w:id="-1"/>
    <w:footnote w:id="0"/>
  </w:footnotePr>
  <w:endnotePr>
    <w:endnote w:id="-1"/>
    <w:endnote w:id="0"/>
  </w:endnotePr>
  <w:compat/>
  <w:rsids>
    <w:rsidRoot w:val="00F07D0C"/>
    <w:rsid w:val="00002557"/>
    <w:rsid w:val="000358DC"/>
    <w:rsid w:val="0005584C"/>
    <w:rsid w:val="000F4A22"/>
    <w:rsid w:val="000F7B7E"/>
    <w:rsid w:val="00110144"/>
    <w:rsid w:val="00124FC0"/>
    <w:rsid w:val="00125577"/>
    <w:rsid w:val="001747DB"/>
    <w:rsid w:val="001918D8"/>
    <w:rsid w:val="001D42DA"/>
    <w:rsid w:val="001F19E2"/>
    <w:rsid w:val="002117CC"/>
    <w:rsid w:val="00232C9A"/>
    <w:rsid w:val="00251821"/>
    <w:rsid w:val="00274658"/>
    <w:rsid w:val="00297C78"/>
    <w:rsid w:val="002B0F2A"/>
    <w:rsid w:val="003449E0"/>
    <w:rsid w:val="003572A2"/>
    <w:rsid w:val="003736A9"/>
    <w:rsid w:val="00374CAA"/>
    <w:rsid w:val="003D091C"/>
    <w:rsid w:val="00432215"/>
    <w:rsid w:val="004A19BE"/>
    <w:rsid w:val="004B59D1"/>
    <w:rsid w:val="004C2116"/>
    <w:rsid w:val="004C3BD4"/>
    <w:rsid w:val="004D3B9A"/>
    <w:rsid w:val="00567EFE"/>
    <w:rsid w:val="005716D2"/>
    <w:rsid w:val="005C2EB2"/>
    <w:rsid w:val="005D778F"/>
    <w:rsid w:val="005F644F"/>
    <w:rsid w:val="00620C74"/>
    <w:rsid w:val="00653473"/>
    <w:rsid w:val="006807BC"/>
    <w:rsid w:val="006A44AE"/>
    <w:rsid w:val="006D698F"/>
    <w:rsid w:val="006F2EAF"/>
    <w:rsid w:val="00707217"/>
    <w:rsid w:val="0071334C"/>
    <w:rsid w:val="00720D46"/>
    <w:rsid w:val="00746273"/>
    <w:rsid w:val="0077306F"/>
    <w:rsid w:val="00794954"/>
    <w:rsid w:val="00794A7F"/>
    <w:rsid w:val="00794CB3"/>
    <w:rsid w:val="00796E49"/>
    <w:rsid w:val="007B6333"/>
    <w:rsid w:val="007C371B"/>
    <w:rsid w:val="007C7DB5"/>
    <w:rsid w:val="007E1082"/>
    <w:rsid w:val="007E3771"/>
    <w:rsid w:val="007F221D"/>
    <w:rsid w:val="0089268F"/>
    <w:rsid w:val="008B2AE5"/>
    <w:rsid w:val="008D2FE6"/>
    <w:rsid w:val="008D5834"/>
    <w:rsid w:val="00904D79"/>
    <w:rsid w:val="00912FB6"/>
    <w:rsid w:val="00932E69"/>
    <w:rsid w:val="009703DB"/>
    <w:rsid w:val="009709C2"/>
    <w:rsid w:val="009E781E"/>
    <w:rsid w:val="00A04D61"/>
    <w:rsid w:val="00A061A5"/>
    <w:rsid w:val="00A24D4D"/>
    <w:rsid w:val="00A92493"/>
    <w:rsid w:val="00AF33DA"/>
    <w:rsid w:val="00B86072"/>
    <w:rsid w:val="00B90B00"/>
    <w:rsid w:val="00BE1E9F"/>
    <w:rsid w:val="00C226EE"/>
    <w:rsid w:val="00C31CCD"/>
    <w:rsid w:val="00C3752C"/>
    <w:rsid w:val="00C94559"/>
    <w:rsid w:val="00CC3886"/>
    <w:rsid w:val="00D35865"/>
    <w:rsid w:val="00DB2FDD"/>
    <w:rsid w:val="00DD4365"/>
    <w:rsid w:val="00DE64C9"/>
    <w:rsid w:val="00E353C2"/>
    <w:rsid w:val="00E7426C"/>
    <w:rsid w:val="00ED495E"/>
    <w:rsid w:val="00F03658"/>
    <w:rsid w:val="00F07D0C"/>
    <w:rsid w:val="00F20374"/>
    <w:rsid w:val="00F42F1F"/>
    <w:rsid w:val="00F63FFA"/>
    <w:rsid w:val="00FC3663"/>
    <w:rsid w:val="00FC64BE"/>
    <w:rsid w:val="00FE38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it-I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D0C"/>
    <w:pPr>
      <w:suppressAutoHyphens/>
      <w:spacing w:line="240" w:lineRule="auto"/>
      <w:jc w:val="left"/>
    </w:pPr>
    <w:rPr>
      <w:rFonts w:ascii="Times New Roman" w:eastAsia="Times New Roman" w:hAnsi="Times New Roman" w:cs="Times New Roman"/>
      <w:sz w:val="20"/>
      <w:szCs w:val="20"/>
      <w:lang w:eastAsia="zh-CN"/>
    </w:rPr>
  </w:style>
  <w:style w:type="paragraph" w:styleId="Titolo2">
    <w:name w:val="heading 2"/>
    <w:basedOn w:val="Normale"/>
    <w:next w:val="Normale"/>
    <w:link w:val="Titolo2Carattere"/>
    <w:qFormat/>
    <w:rsid w:val="00F07D0C"/>
    <w:pPr>
      <w:keepNext/>
      <w:numPr>
        <w:ilvl w:val="1"/>
        <w:numId w:val="2"/>
      </w:numPr>
      <w:jc w:val="center"/>
      <w:outlineLvl w:val="1"/>
    </w:pPr>
    <w:rPr>
      <w:rFonts w:ascii="Arial" w:hAnsi="Arial" w:cs="Arial"/>
      <w:b/>
      <w:sz w:val="28"/>
    </w:rPr>
  </w:style>
  <w:style w:type="paragraph" w:styleId="Titolo3">
    <w:name w:val="heading 3"/>
    <w:basedOn w:val="Normale"/>
    <w:next w:val="Normale"/>
    <w:link w:val="Titolo3Carattere"/>
    <w:qFormat/>
    <w:rsid w:val="00F07D0C"/>
    <w:pPr>
      <w:keepNext/>
      <w:numPr>
        <w:ilvl w:val="2"/>
        <w:numId w:val="2"/>
      </w:numPr>
      <w:outlineLvl w:val="2"/>
    </w:pPr>
    <w:rPr>
      <w:rFonts w:ascii="Arial" w:hAnsi="Arial" w:cs="Arial"/>
      <w:b/>
      <w:sz w:val="24"/>
    </w:rPr>
  </w:style>
  <w:style w:type="paragraph" w:styleId="Titolo6">
    <w:name w:val="heading 6"/>
    <w:basedOn w:val="Normale"/>
    <w:next w:val="Normale"/>
    <w:link w:val="Titolo6Carattere"/>
    <w:qFormat/>
    <w:rsid w:val="00F07D0C"/>
    <w:pPr>
      <w:keepNext/>
      <w:numPr>
        <w:ilvl w:val="5"/>
        <w:numId w:val="2"/>
      </w:numPr>
      <w:outlineLvl w:val="5"/>
    </w:pPr>
    <w:rPr>
      <w:rFonts w:ascii="Tahoma" w:hAnsi="Tahoma" w:cs="Tahom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D0C"/>
    <w:pPr>
      <w:tabs>
        <w:tab w:val="center" w:pos="4819"/>
        <w:tab w:val="right" w:pos="9638"/>
      </w:tabs>
      <w:suppressAutoHyphens w:val="0"/>
      <w:jc w:val="both"/>
    </w:pPr>
    <w:rPr>
      <w:rFonts w:ascii="Century Gothic" w:eastAsiaTheme="minorHAnsi" w:hAnsi="Century Gothic" w:cstheme="minorBidi"/>
      <w:sz w:val="22"/>
      <w:szCs w:val="22"/>
      <w:lang w:eastAsia="en-US"/>
    </w:rPr>
  </w:style>
  <w:style w:type="character" w:customStyle="1" w:styleId="IntestazioneCarattere">
    <w:name w:val="Intestazione Carattere"/>
    <w:basedOn w:val="Carpredefinitoparagrafo"/>
    <w:link w:val="Intestazione"/>
    <w:uiPriority w:val="99"/>
    <w:rsid w:val="00F07D0C"/>
  </w:style>
  <w:style w:type="paragraph" w:styleId="Pidipagina">
    <w:name w:val="footer"/>
    <w:basedOn w:val="Normale"/>
    <w:link w:val="PidipaginaCarattere"/>
    <w:uiPriority w:val="99"/>
    <w:unhideWhenUsed/>
    <w:rsid w:val="00F07D0C"/>
    <w:pPr>
      <w:tabs>
        <w:tab w:val="center" w:pos="4819"/>
        <w:tab w:val="right" w:pos="9638"/>
      </w:tabs>
      <w:suppressAutoHyphens w:val="0"/>
      <w:jc w:val="both"/>
    </w:pPr>
    <w:rPr>
      <w:rFonts w:ascii="Century Gothic" w:eastAsiaTheme="minorHAnsi" w:hAnsi="Century Gothic" w:cstheme="minorBidi"/>
      <w:sz w:val="22"/>
      <w:szCs w:val="22"/>
      <w:lang w:eastAsia="en-US"/>
    </w:rPr>
  </w:style>
  <w:style w:type="character" w:customStyle="1" w:styleId="PidipaginaCarattere">
    <w:name w:val="Piè di pagina Carattere"/>
    <w:basedOn w:val="Carpredefinitoparagrafo"/>
    <w:link w:val="Pidipagina"/>
    <w:uiPriority w:val="99"/>
    <w:rsid w:val="00F07D0C"/>
  </w:style>
  <w:style w:type="character" w:customStyle="1" w:styleId="Titolo2Carattere">
    <w:name w:val="Titolo 2 Carattere"/>
    <w:basedOn w:val="Carpredefinitoparagrafo"/>
    <w:link w:val="Titolo2"/>
    <w:rsid w:val="00F07D0C"/>
    <w:rPr>
      <w:rFonts w:ascii="Arial" w:eastAsia="Times New Roman" w:hAnsi="Arial" w:cs="Arial"/>
      <w:b/>
      <w:sz w:val="28"/>
      <w:szCs w:val="20"/>
      <w:lang w:eastAsia="zh-CN"/>
    </w:rPr>
  </w:style>
  <w:style w:type="character" w:customStyle="1" w:styleId="Titolo3Carattere">
    <w:name w:val="Titolo 3 Carattere"/>
    <w:basedOn w:val="Carpredefinitoparagrafo"/>
    <w:link w:val="Titolo3"/>
    <w:rsid w:val="00F07D0C"/>
    <w:rPr>
      <w:rFonts w:ascii="Arial" w:eastAsia="Times New Roman" w:hAnsi="Arial" w:cs="Arial"/>
      <w:b/>
      <w:sz w:val="24"/>
      <w:szCs w:val="20"/>
      <w:lang w:eastAsia="zh-CN"/>
    </w:rPr>
  </w:style>
  <w:style w:type="character" w:customStyle="1" w:styleId="Titolo6Carattere">
    <w:name w:val="Titolo 6 Carattere"/>
    <w:basedOn w:val="Carpredefinitoparagrafo"/>
    <w:link w:val="Titolo6"/>
    <w:rsid w:val="00F07D0C"/>
    <w:rPr>
      <w:rFonts w:ascii="Tahoma" w:eastAsia="Times New Roman" w:hAnsi="Tahoma" w:cs="Tahoma"/>
      <w:b/>
      <w:bCs/>
      <w:szCs w:val="20"/>
      <w:lang w:eastAsia="zh-CN"/>
    </w:rPr>
  </w:style>
  <w:style w:type="character" w:styleId="Collegamentoipertestuale">
    <w:name w:val="Hyperlink"/>
    <w:rsid w:val="00F07D0C"/>
    <w:rPr>
      <w:color w:val="0000FF"/>
      <w:u w:val="single"/>
    </w:rPr>
  </w:style>
  <w:style w:type="paragraph" w:styleId="Didascalia">
    <w:name w:val="caption"/>
    <w:basedOn w:val="Normale"/>
    <w:next w:val="Normale"/>
    <w:qFormat/>
    <w:rsid w:val="00F07D0C"/>
    <w:pPr>
      <w:jc w:val="center"/>
    </w:pPr>
    <w:rPr>
      <w:b/>
      <w:bCs/>
      <w:sz w:val="36"/>
      <w:szCs w:val="24"/>
    </w:rPr>
  </w:style>
  <w:style w:type="paragraph" w:styleId="Testofumetto">
    <w:name w:val="Balloon Text"/>
    <w:basedOn w:val="Normale"/>
    <w:link w:val="TestofumettoCarattere"/>
    <w:uiPriority w:val="99"/>
    <w:semiHidden/>
    <w:unhideWhenUsed/>
    <w:rsid w:val="00F07D0C"/>
    <w:pPr>
      <w:suppressAutoHyphens w:val="0"/>
      <w:jc w:val="both"/>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07D0C"/>
    <w:rPr>
      <w:rFonts w:ascii="Tahoma" w:hAnsi="Tahoma" w:cs="Tahoma"/>
      <w:sz w:val="16"/>
      <w:szCs w:val="16"/>
    </w:rPr>
  </w:style>
  <w:style w:type="character" w:customStyle="1" w:styleId="st">
    <w:name w:val="st"/>
    <w:basedOn w:val="Carpredefinitoparagrafo"/>
    <w:rsid w:val="00904D79"/>
  </w:style>
  <w:style w:type="character" w:styleId="Enfasicorsivo">
    <w:name w:val="Emphasis"/>
    <w:basedOn w:val="Carpredefinitoparagrafo"/>
    <w:uiPriority w:val="20"/>
    <w:qFormat/>
    <w:rsid w:val="00904D79"/>
    <w:rPr>
      <w:i/>
      <w:iCs/>
    </w:rPr>
  </w:style>
  <w:style w:type="paragraph" w:styleId="Paragrafoelenco">
    <w:name w:val="List Paragraph"/>
    <w:basedOn w:val="Normale"/>
    <w:qFormat/>
    <w:rsid w:val="004C3BD4"/>
    <w:pPr>
      <w:ind w:left="720"/>
      <w:contextualSpacing/>
    </w:pPr>
  </w:style>
  <w:style w:type="character" w:customStyle="1" w:styleId="Richiamoallanotaapidipagina">
    <w:name w:val="Richiamo alla nota a piè di pagina"/>
    <w:rsid w:val="00A061A5"/>
    <w:rPr>
      <w:vertAlign w:val="superscript"/>
    </w:rPr>
  </w:style>
  <w:style w:type="character" w:customStyle="1" w:styleId="Caratterinotaapidipagina">
    <w:name w:val="Caratteri nota a piè di pagina"/>
    <w:qFormat/>
    <w:rsid w:val="00A061A5"/>
  </w:style>
  <w:style w:type="paragraph" w:customStyle="1" w:styleId="Standard">
    <w:name w:val="Standard"/>
    <w:qFormat/>
    <w:rsid w:val="00A061A5"/>
    <w:pPr>
      <w:suppressAutoHyphens/>
      <w:spacing w:line="240" w:lineRule="auto"/>
      <w:jc w:val="left"/>
      <w:textAlignment w:val="baseline"/>
    </w:pPr>
    <w:rPr>
      <w:rFonts w:ascii="Times New Roman" w:eastAsia="Times New Roman" w:hAnsi="Times New Roman" w:cs="Times New Roman"/>
      <w:kern w:val="2"/>
      <w:lang w:eastAsia="it-IT" w:bidi="it-IT"/>
    </w:rPr>
  </w:style>
  <w:style w:type="paragraph" w:customStyle="1" w:styleId="Textbody">
    <w:name w:val="Text body"/>
    <w:basedOn w:val="Standard"/>
    <w:qFormat/>
    <w:rsid w:val="00A061A5"/>
    <w:pPr>
      <w:ind w:left="251"/>
      <w:jc w:val="both"/>
    </w:pPr>
  </w:style>
  <w:style w:type="paragraph" w:customStyle="1" w:styleId="TableParagraph">
    <w:name w:val="Table Paragraph"/>
    <w:basedOn w:val="Standard"/>
    <w:qFormat/>
    <w:rsid w:val="00A061A5"/>
    <w:pPr>
      <w:spacing w:line="234" w:lineRule="exact"/>
      <w:ind w:left="89"/>
    </w:pPr>
  </w:style>
  <w:style w:type="paragraph" w:customStyle="1" w:styleId="Footnote">
    <w:name w:val="Footnote"/>
    <w:basedOn w:val="Standard"/>
    <w:qFormat/>
    <w:rsid w:val="00A061A5"/>
    <w:pPr>
      <w:suppressLineNumbers/>
      <w:ind w:left="339" w:hanging="339"/>
    </w:pPr>
    <w:rPr>
      <w:sz w:val="20"/>
      <w:szCs w:val="20"/>
    </w:rPr>
  </w:style>
  <w:style w:type="table" w:styleId="Grigliatabella">
    <w:name w:val="Table Grid"/>
    <w:basedOn w:val="Tabellanormale"/>
    <w:uiPriority w:val="59"/>
    <w:rsid w:val="00567EF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24D4D"/>
    <w:pPr>
      <w:suppressAutoHyphens/>
      <w:spacing w:after="160" w:line="259" w:lineRule="auto"/>
      <w:jc w:val="left"/>
    </w:pPr>
    <w:rPr>
      <w:rFonts w:ascii="Cambria" w:eastAsia="Calibri" w:hAnsi="Cambria"/>
      <w:color w:val="000000"/>
      <w:sz w:val="24"/>
    </w:rPr>
  </w:style>
</w:styles>
</file>

<file path=word/webSettings.xml><?xml version="1.0" encoding="utf-8"?>
<w:webSettings xmlns:r="http://schemas.openxmlformats.org/officeDocument/2006/relationships" xmlns:w="http://schemas.openxmlformats.org/wordprocessingml/2006/main">
  <w:divs>
    <w:div w:id="395855179">
      <w:bodyDiv w:val="1"/>
      <w:marLeft w:val="0"/>
      <w:marRight w:val="0"/>
      <w:marTop w:val="0"/>
      <w:marBottom w:val="0"/>
      <w:divBdr>
        <w:top w:val="none" w:sz="0" w:space="0" w:color="auto"/>
        <w:left w:val="none" w:sz="0" w:space="0" w:color="auto"/>
        <w:bottom w:val="none" w:sz="0" w:space="0" w:color="auto"/>
        <w:right w:val="none" w:sz="0" w:space="0" w:color="auto"/>
      </w:divBdr>
    </w:div>
    <w:div w:id="184169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http://www.iisbuonarrotiguspini.edu.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9C894-98B9-42B7-A84C-46221B0A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872</Words>
  <Characters>4972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Mauro</cp:lastModifiedBy>
  <cp:revision>2</cp:revision>
  <cp:lastPrinted>2021-11-20T10:17:00Z</cp:lastPrinted>
  <dcterms:created xsi:type="dcterms:W3CDTF">2022-05-18T17:06:00Z</dcterms:created>
  <dcterms:modified xsi:type="dcterms:W3CDTF">2022-05-18T17:06:00Z</dcterms:modified>
</cp:coreProperties>
</file>